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6B9" w:rsidRDefault="009D26B9" w:rsidP="001D5505">
      <w:pPr>
        <w:jc w:val="both"/>
        <w:rPr>
          <w:rFonts w:cs="Traditional Arabic" w:hint="cs"/>
          <w:b/>
          <w:bCs/>
          <w:sz w:val="40"/>
          <w:szCs w:val="40"/>
          <w:rtl/>
        </w:rPr>
      </w:pPr>
    </w:p>
    <w:p w:rsidR="009D26B9" w:rsidRDefault="009D26B9" w:rsidP="001D5505">
      <w:pPr>
        <w:jc w:val="both"/>
        <w:rPr>
          <w:rFonts w:cs="Traditional Arabic"/>
          <w:b/>
          <w:bCs/>
          <w:sz w:val="40"/>
          <w:szCs w:val="40"/>
          <w:rtl/>
        </w:rPr>
      </w:pPr>
    </w:p>
    <w:p w:rsidR="009D26B9" w:rsidRPr="009D26B9" w:rsidRDefault="009D26B9" w:rsidP="009D26B9">
      <w:pPr>
        <w:jc w:val="center"/>
        <w:rPr>
          <w:rFonts w:cs="PT Bold Heading"/>
          <w:sz w:val="40"/>
          <w:szCs w:val="40"/>
          <w:rtl/>
        </w:rPr>
      </w:pPr>
      <w:r w:rsidRPr="009D26B9">
        <w:rPr>
          <w:rFonts w:cs="PT Bold Heading" w:hint="cs"/>
          <w:sz w:val="40"/>
          <w:szCs w:val="40"/>
          <w:rtl/>
        </w:rPr>
        <w:t>بحث بعنوان</w:t>
      </w:r>
    </w:p>
    <w:p w:rsidR="009D26B9" w:rsidRDefault="009D26B9" w:rsidP="009D26B9">
      <w:pPr>
        <w:jc w:val="center"/>
        <w:rPr>
          <w:rFonts w:cs="PT Bold Heading"/>
          <w:sz w:val="40"/>
          <w:szCs w:val="40"/>
          <w:rtl/>
        </w:rPr>
      </w:pPr>
      <w:r w:rsidRPr="009D26B9">
        <w:rPr>
          <w:rFonts w:cs="PT Bold Heading" w:hint="cs"/>
          <w:sz w:val="40"/>
          <w:szCs w:val="40"/>
          <w:rtl/>
        </w:rPr>
        <w:t>موسى بن عمران ( عليه السلام )</w:t>
      </w:r>
    </w:p>
    <w:p w:rsidR="009D26B9" w:rsidRDefault="009D26B9" w:rsidP="009D26B9">
      <w:pPr>
        <w:jc w:val="center"/>
        <w:rPr>
          <w:rFonts w:cs="PT Bold Heading"/>
          <w:sz w:val="40"/>
          <w:szCs w:val="40"/>
          <w:rtl/>
        </w:rPr>
      </w:pPr>
    </w:p>
    <w:p w:rsidR="009D26B9" w:rsidRPr="009D26B9" w:rsidRDefault="009D26B9" w:rsidP="009D26B9">
      <w:pPr>
        <w:jc w:val="center"/>
        <w:rPr>
          <w:rFonts w:cs="PT Bold Heading"/>
          <w:sz w:val="40"/>
          <w:szCs w:val="40"/>
          <w:rtl/>
        </w:rPr>
      </w:pPr>
    </w:p>
    <w:p w:rsidR="009D26B9" w:rsidRPr="00F42929" w:rsidRDefault="009D26B9" w:rsidP="009D26B9">
      <w:pPr>
        <w:jc w:val="center"/>
        <w:rPr>
          <w:rFonts w:cs="MCS Taybah S_U normal."/>
          <w:b/>
          <w:bCs/>
          <w:sz w:val="40"/>
          <w:szCs w:val="40"/>
          <w:rtl/>
        </w:rPr>
      </w:pPr>
      <w:r w:rsidRPr="00F42929">
        <w:rPr>
          <w:rFonts w:cs="MCS Taybah S_U normal." w:hint="cs"/>
          <w:b/>
          <w:bCs/>
          <w:sz w:val="40"/>
          <w:szCs w:val="40"/>
          <w:rtl/>
        </w:rPr>
        <w:t>إعداد</w:t>
      </w:r>
      <w:r>
        <w:rPr>
          <w:rFonts w:cs="MCS Taybah S_U normal."/>
          <w:b/>
          <w:bCs/>
          <w:sz w:val="40"/>
          <w:szCs w:val="40"/>
          <w:rtl/>
        </w:rPr>
        <w:t xml:space="preserve"> </w:t>
      </w:r>
    </w:p>
    <w:p w:rsidR="009D26B9" w:rsidRDefault="009D26B9" w:rsidP="009D26B9">
      <w:pPr>
        <w:jc w:val="center"/>
        <w:rPr>
          <w:rFonts w:cs="MCS Taybah S_U normal."/>
          <w:b/>
          <w:bCs/>
          <w:sz w:val="40"/>
          <w:szCs w:val="40"/>
          <w:rtl/>
        </w:rPr>
      </w:pPr>
      <w:bookmarkStart w:id="0" w:name="_GoBack"/>
      <w:r w:rsidRPr="00F42929">
        <w:rPr>
          <w:rFonts w:cs="MCS Taybah S_U normal." w:hint="cs"/>
          <w:b/>
          <w:bCs/>
          <w:sz w:val="40"/>
          <w:szCs w:val="40"/>
          <w:rtl/>
        </w:rPr>
        <w:t>عبد القاد</w:t>
      </w:r>
      <w:r w:rsidRPr="00F42929">
        <w:rPr>
          <w:rFonts w:cs="MCS Taybah S_U normal." w:hint="eastAsia"/>
          <w:b/>
          <w:bCs/>
          <w:sz w:val="40"/>
          <w:szCs w:val="40"/>
          <w:rtl/>
        </w:rPr>
        <w:t>ر</w:t>
      </w:r>
      <w:r w:rsidRPr="00F42929">
        <w:rPr>
          <w:rFonts w:cs="MCS Taybah S_U normal."/>
          <w:b/>
          <w:bCs/>
          <w:sz w:val="40"/>
          <w:szCs w:val="40"/>
          <w:rtl/>
        </w:rPr>
        <w:t xml:space="preserve"> بن فالح</w:t>
      </w:r>
      <w:r>
        <w:rPr>
          <w:rFonts w:cs="MCS Taybah S_U normal." w:hint="cs"/>
          <w:b/>
          <w:bCs/>
          <w:sz w:val="40"/>
          <w:szCs w:val="40"/>
          <w:rtl/>
        </w:rPr>
        <w:t xml:space="preserve"> بن نفاع</w:t>
      </w:r>
      <w:r w:rsidRPr="00F42929">
        <w:rPr>
          <w:rFonts w:cs="MCS Taybah S_U normal."/>
          <w:b/>
          <w:bCs/>
          <w:sz w:val="40"/>
          <w:szCs w:val="40"/>
          <w:rtl/>
        </w:rPr>
        <w:t xml:space="preserve"> </w:t>
      </w:r>
      <w:r>
        <w:rPr>
          <w:rFonts w:cs="MCS Taybah S_U normal." w:hint="cs"/>
          <w:b/>
          <w:bCs/>
          <w:sz w:val="40"/>
          <w:szCs w:val="40"/>
          <w:rtl/>
        </w:rPr>
        <w:t xml:space="preserve">الحجيري </w:t>
      </w:r>
      <w:r w:rsidRPr="00F42929">
        <w:rPr>
          <w:rFonts w:cs="MCS Taybah S_U normal."/>
          <w:b/>
          <w:bCs/>
          <w:sz w:val="40"/>
          <w:szCs w:val="40"/>
          <w:rtl/>
        </w:rPr>
        <w:t>السلمي</w:t>
      </w:r>
      <w:bookmarkEnd w:id="0"/>
    </w:p>
    <w:p w:rsidR="009D26B9" w:rsidRDefault="009D26B9" w:rsidP="009D26B9">
      <w:pPr>
        <w:jc w:val="center"/>
        <w:rPr>
          <w:rFonts w:cs="MCS Taybah S_U normal."/>
          <w:b/>
          <w:bCs/>
          <w:sz w:val="40"/>
          <w:szCs w:val="40"/>
          <w:rtl/>
        </w:rPr>
      </w:pPr>
      <w:r>
        <w:rPr>
          <w:rFonts w:cs="MCS Taybah S_U normal." w:hint="cs"/>
          <w:b/>
          <w:bCs/>
          <w:sz w:val="40"/>
          <w:szCs w:val="40"/>
          <w:rtl/>
        </w:rPr>
        <w:t>إمام وخطيب جامع والدة متعب بن سلطان بجدة</w:t>
      </w:r>
    </w:p>
    <w:p w:rsidR="009D26B9" w:rsidRPr="00F42929" w:rsidRDefault="009D26B9" w:rsidP="009D26B9">
      <w:pPr>
        <w:jc w:val="center"/>
        <w:rPr>
          <w:rFonts w:cs="MCS Taybah S_U normal."/>
          <w:b/>
          <w:bCs/>
          <w:sz w:val="40"/>
          <w:szCs w:val="40"/>
          <w:rtl/>
        </w:rPr>
      </w:pPr>
      <w:proofErr w:type="spellStart"/>
      <w:r>
        <w:rPr>
          <w:rFonts w:cs="MCS Taybah S_U normal." w:hint="cs"/>
          <w:b/>
          <w:bCs/>
          <w:sz w:val="40"/>
          <w:szCs w:val="40"/>
          <w:rtl/>
        </w:rPr>
        <w:t>تويتر</w:t>
      </w:r>
      <w:proofErr w:type="spellEnd"/>
      <w:r>
        <w:rPr>
          <w:rFonts w:cs="MCS Taybah S_U normal." w:hint="cs"/>
          <w:b/>
          <w:bCs/>
          <w:sz w:val="40"/>
          <w:szCs w:val="40"/>
          <w:rtl/>
        </w:rPr>
        <w:t xml:space="preserve"> </w:t>
      </w:r>
      <w:r w:rsidRPr="00144263">
        <w:rPr>
          <w:rFonts w:cs="MCS Taybah S_U normal." w:hint="cs"/>
          <w:b/>
          <w:bCs/>
          <w:sz w:val="40"/>
          <w:szCs w:val="40"/>
          <w:rtl/>
        </w:rPr>
        <w:t>@</w:t>
      </w:r>
      <w:proofErr w:type="spellStart"/>
      <w:r w:rsidRPr="00144263">
        <w:rPr>
          <w:rFonts w:cs="MCS Taybah S_U normal." w:hint="cs"/>
          <w:b/>
          <w:bCs/>
          <w:sz w:val="40"/>
          <w:szCs w:val="40"/>
        </w:rPr>
        <w:t>Dr_alsulami</w:t>
      </w:r>
      <w:proofErr w:type="spellEnd"/>
    </w:p>
    <w:p w:rsidR="009D26B9" w:rsidRPr="00856975" w:rsidRDefault="009D26B9" w:rsidP="009D26B9">
      <w:pPr>
        <w:ind w:left="360"/>
        <w:jc w:val="center"/>
        <w:rPr>
          <w:rFonts w:cs="MCS Taybah S_U normal."/>
          <w:b/>
          <w:bCs/>
          <w:sz w:val="40"/>
          <w:szCs w:val="40"/>
        </w:rPr>
      </w:pPr>
      <w:r w:rsidRPr="00856975">
        <w:rPr>
          <w:rFonts w:cs="MCS Taybah S_U normal."/>
          <w:b/>
          <w:bCs/>
          <w:sz w:val="40"/>
          <w:szCs w:val="40"/>
        </w:rPr>
        <w:t>abomshre@gawab.com</w:t>
      </w:r>
    </w:p>
    <w:p w:rsidR="009D26B9" w:rsidRPr="009D26B9" w:rsidRDefault="009D26B9" w:rsidP="009D26B9">
      <w:pPr>
        <w:jc w:val="center"/>
        <w:rPr>
          <w:rFonts w:cs="PT Bold Heading"/>
          <w:sz w:val="36"/>
          <w:szCs w:val="36"/>
          <w:rtl/>
        </w:rPr>
      </w:pPr>
    </w:p>
    <w:p w:rsidR="00A73107" w:rsidRDefault="00A73107">
      <w:pPr>
        <w:bidi w:val="0"/>
        <w:rPr>
          <w:rFonts w:cs="Traditional Arabic"/>
          <w:b/>
          <w:bCs/>
          <w:sz w:val="40"/>
          <w:szCs w:val="40"/>
          <w:rtl/>
        </w:rPr>
      </w:pPr>
      <w:r>
        <w:rPr>
          <w:rFonts w:cs="Traditional Arabic"/>
          <w:b/>
          <w:bCs/>
          <w:sz w:val="40"/>
          <w:szCs w:val="40"/>
          <w:rtl/>
        </w:rPr>
        <w:br w:type="page"/>
      </w:r>
    </w:p>
    <w:p w:rsidR="003A5AFD" w:rsidRPr="00A76CA9" w:rsidRDefault="003A5AFD" w:rsidP="001D5505">
      <w:pPr>
        <w:jc w:val="both"/>
        <w:rPr>
          <w:rFonts w:cs="Traditional Arabic"/>
          <w:b/>
          <w:bCs/>
          <w:sz w:val="40"/>
          <w:szCs w:val="40"/>
          <w:rtl/>
        </w:rPr>
      </w:pPr>
      <w:r w:rsidRPr="00A76CA9">
        <w:rPr>
          <w:rFonts w:cs="Traditional Arabic" w:hint="cs"/>
          <w:b/>
          <w:bCs/>
          <w:sz w:val="40"/>
          <w:szCs w:val="40"/>
          <w:rtl/>
        </w:rPr>
        <w:lastRenderedPageBreak/>
        <w:t>مقدمة :</w:t>
      </w:r>
    </w:p>
    <w:p w:rsidR="00EB4273" w:rsidRDefault="00222126" w:rsidP="00A76CA9">
      <w:pPr>
        <w:jc w:val="both"/>
        <w:rPr>
          <w:rFonts w:ascii="Times New Roman" w:eastAsia="Times New Roman" w:hAnsi="Times New Roman" w:cs="Bader"/>
          <w:sz w:val="44"/>
          <w:szCs w:val="44"/>
          <w:rtl/>
        </w:rPr>
      </w:pPr>
      <w:r w:rsidRPr="00A76CA9">
        <w:rPr>
          <w:rStyle w:val="Hyperlink"/>
          <w:rFonts w:cs="Traditional Arabic" w:hint="cs"/>
          <w:color w:val="auto"/>
          <w:sz w:val="35"/>
          <w:szCs w:val="35"/>
          <w:u w:val="none"/>
          <w:rtl/>
        </w:rPr>
        <w:t>هو موسى بن عمران بن قاهث بن عازر بن لاوي بن يعقوب بن إسحاق بن إبراهيم عليهم</w:t>
      </w:r>
      <w:r w:rsidRPr="00A76CA9">
        <w:rPr>
          <w:rStyle w:val="Hyperlink"/>
          <w:rFonts w:cs="Traditional Arabic" w:hint="cs"/>
          <w:color w:val="auto"/>
          <w:sz w:val="35"/>
          <w:szCs w:val="35"/>
          <w:u w:val="none"/>
        </w:rPr>
        <w:t xml:space="preserve"> </w:t>
      </w:r>
      <w:r w:rsidRPr="00A76CA9">
        <w:rPr>
          <w:rStyle w:val="Hyperlink"/>
          <w:rFonts w:cs="Traditional Arabic" w:hint="cs"/>
          <w:color w:val="auto"/>
          <w:sz w:val="35"/>
          <w:szCs w:val="35"/>
          <w:u w:val="none"/>
          <w:rtl/>
        </w:rPr>
        <w:t xml:space="preserve">السلام ، وموسى اسم علم أعجمي ، وقد ورد في إشتقاق كلمة موسى أنها </w:t>
      </w:r>
      <w:r w:rsidR="000A5825" w:rsidRPr="00A76CA9">
        <w:rPr>
          <w:rStyle w:val="Hyperlink"/>
          <w:rFonts w:cs="Traditional Arabic" w:hint="cs"/>
          <w:color w:val="auto"/>
          <w:sz w:val="35"/>
          <w:szCs w:val="35"/>
          <w:u w:val="none"/>
          <w:rtl/>
        </w:rPr>
        <w:t>ا</w:t>
      </w:r>
      <w:r w:rsidRPr="00A76CA9">
        <w:rPr>
          <w:rStyle w:val="Hyperlink"/>
          <w:rFonts w:cs="Traditional Arabic" w:hint="cs"/>
          <w:color w:val="auto"/>
          <w:sz w:val="35"/>
          <w:szCs w:val="35"/>
          <w:u w:val="none"/>
          <w:rtl/>
        </w:rPr>
        <w:t>سمٌ مركب من</w:t>
      </w:r>
      <w:r w:rsidRPr="00A76CA9">
        <w:rPr>
          <w:rStyle w:val="Hyperlink"/>
          <w:rFonts w:cs="Traditional Arabic" w:hint="cs"/>
          <w:color w:val="auto"/>
          <w:sz w:val="35"/>
          <w:szCs w:val="35"/>
          <w:u w:val="none"/>
        </w:rPr>
        <w:t xml:space="preserve"> </w:t>
      </w:r>
      <w:r w:rsidRPr="00A76CA9">
        <w:rPr>
          <w:rStyle w:val="Hyperlink"/>
          <w:rFonts w:cs="Traditional Arabic" w:hint="cs"/>
          <w:color w:val="auto"/>
          <w:sz w:val="35"/>
          <w:szCs w:val="35"/>
          <w:u w:val="none"/>
          <w:rtl/>
        </w:rPr>
        <w:t>كلمتين هما " مو: شا"، و "مو" اسمٌ للماء في اللغة المصرية القديمة، و"شا" بمعنى</w:t>
      </w:r>
      <w:r w:rsidRPr="00A76CA9">
        <w:rPr>
          <w:rStyle w:val="Hyperlink"/>
          <w:rFonts w:cs="Traditional Arabic" w:hint="cs"/>
          <w:color w:val="auto"/>
          <w:sz w:val="35"/>
          <w:szCs w:val="35"/>
          <w:u w:val="none"/>
        </w:rPr>
        <w:t xml:space="preserve"> </w:t>
      </w:r>
      <w:r w:rsidRPr="00A76CA9">
        <w:rPr>
          <w:rStyle w:val="Hyperlink"/>
          <w:rFonts w:cs="Traditional Arabic" w:hint="cs"/>
          <w:color w:val="auto"/>
          <w:sz w:val="35"/>
          <w:szCs w:val="35"/>
          <w:u w:val="none"/>
          <w:rtl/>
        </w:rPr>
        <w:t>الشجر، وقيل أنه سُميَّ بهذا الاسم لأنه وجد حيث ألقته أُمه في النهر بين ماء وشجر،</w:t>
      </w:r>
      <w:r w:rsidRPr="00A76CA9">
        <w:rPr>
          <w:rStyle w:val="Hyperlink"/>
          <w:rFonts w:cs="Traditional Arabic" w:hint="cs"/>
          <w:color w:val="auto"/>
          <w:sz w:val="35"/>
          <w:szCs w:val="35"/>
          <w:u w:val="none"/>
        </w:rPr>
        <w:t xml:space="preserve"> </w:t>
      </w:r>
      <w:r w:rsidRPr="00A76CA9">
        <w:rPr>
          <w:rStyle w:val="Hyperlink"/>
          <w:rFonts w:cs="Traditional Arabic" w:hint="cs"/>
          <w:color w:val="auto"/>
          <w:sz w:val="35"/>
          <w:szCs w:val="35"/>
          <w:u w:val="none"/>
          <w:rtl/>
        </w:rPr>
        <w:t>وقيل هو من الكلمة المصرية "مس" ومعناها طفل ، وينتسب والدي موسى إلى بيت لاوي بن</w:t>
      </w:r>
      <w:r w:rsidRPr="00A76CA9">
        <w:rPr>
          <w:rStyle w:val="Hyperlink"/>
          <w:rFonts w:cs="Traditional Arabic" w:hint="cs"/>
          <w:color w:val="auto"/>
          <w:sz w:val="35"/>
          <w:szCs w:val="35"/>
          <w:u w:val="none"/>
        </w:rPr>
        <w:t xml:space="preserve"> </w:t>
      </w:r>
      <w:r w:rsidRPr="00A76CA9">
        <w:rPr>
          <w:rStyle w:val="Hyperlink"/>
          <w:rFonts w:cs="Traditional Arabic" w:hint="cs"/>
          <w:color w:val="auto"/>
          <w:sz w:val="35"/>
          <w:szCs w:val="35"/>
          <w:u w:val="none"/>
          <w:rtl/>
        </w:rPr>
        <w:t>يعقوب عليه السلام ، ومع أنّ قصة موسى هي أكثر القصص وروداً في القرآن، إلا أن اسم</w:t>
      </w:r>
      <w:r w:rsidRPr="00A76CA9">
        <w:rPr>
          <w:rStyle w:val="Hyperlink"/>
          <w:rFonts w:cs="Traditional Arabic" w:hint="cs"/>
          <w:color w:val="auto"/>
          <w:sz w:val="35"/>
          <w:szCs w:val="35"/>
          <w:u w:val="none"/>
        </w:rPr>
        <w:t xml:space="preserve"> </w:t>
      </w:r>
      <w:r w:rsidRPr="00A76CA9">
        <w:rPr>
          <w:rStyle w:val="Hyperlink"/>
          <w:rFonts w:cs="Traditional Arabic" w:hint="cs"/>
          <w:color w:val="auto"/>
          <w:sz w:val="35"/>
          <w:szCs w:val="35"/>
          <w:u w:val="none"/>
          <w:rtl/>
        </w:rPr>
        <w:t>والديه لم يذكر صراحة في كتاب الله، وقد ورد ما يدل على أن اسم والده " عمران " في</w:t>
      </w:r>
      <w:r w:rsidRPr="00A76CA9">
        <w:rPr>
          <w:rStyle w:val="Hyperlink"/>
          <w:rFonts w:cs="Traditional Arabic" w:hint="cs"/>
          <w:color w:val="auto"/>
          <w:sz w:val="35"/>
          <w:szCs w:val="35"/>
          <w:u w:val="none"/>
        </w:rPr>
        <w:t xml:space="preserve"> </w:t>
      </w:r>
      <w:r w:rsidRPr="00A76CA9">
        <w:rPr>
          <w:rStyle w:val="Hyperlink"/>
          <w:rFonts w:cs="Traditional Arabic" w:hint="cs"/>
          <w:color w:val="auto"/>
          <w:sz w:val="35"/>
          <w:szCs w:val="35"/>
          <w:u w:val="none"/>
          <w:rtl/>
        </w:rPr>
        <w:t>السنة الصحيحة، فقد روى ابن عباس رضي الله عنهما عن رسول الله صلى الله عليه وسلم</w:t>
      </w:r>
      <w:r w:rsidRPr="00A76CA9">
        <w:rPr>
          <w:rStyle w:val="Hyperlink"/>
          <w:rFonts w:cs="Traditional Arabic" w:hint="cs"/>
          <w:color w:val="auto"/>
          <w:sz w:val="35"/>
          <w:szCs w:val="35"/>
          <w:u w:val="none"/>
        </w:rPr>
        <w:t xml:space="preserve"> </w:t>
      </w:r>
      <w:r w:rsidRPr="00A76CA9">
        <w:rPr>
          <w:rStyle w:val="Hyperlink"/>
          <w:rFonts w:cs="Traditional Arabic" w:hint="cs"/>
          <w:color w:val="auto"/>
          <w:sz w:val="35"/>
          <w:szCs w:val="35"/>
          <w:u w:val="none"/>
          <w:rtl/>
        </w:rPr>
        <w:t>أنه قال: " مررت ليلة أسري بي على موسى بن عمران.. " ، أمّا اسم أمّه فلم يذكر في</w:t>
      </w:r>
      <w:r w:rsidRPr="00A76CA9">
        <w:rPr>
          <w:rStyle w:val="Hyperlink"/>
          <w:rFonts w:cs="Traditional Arabic" w:hint="cs"/>
          <w:color w:val="auto"/>
          <w:sz w:val="35"/>
          <w:szCs w:val="35"/>
          <w:u w:val="none"/>
        </w:rPr>
        <w:t xml:space="preserve"> </w:t>
      </w:r>
      <w:r w:rsidRPr="00A76CA9">
        <w:rPr>
          <w:rStyle w:val="Hyperlink"/>
          <w:rFonts w:cs="Traditional Arabic" w:hint="cs"/>
          <w:color w:val="auto"/>
          <w:sz w:val="35"/>
          <w:szCs w:val="35"/>
          <w:u w:val="none"/>
          <w:rtl/>
        </w:rPr>
        <w:t>كتاب الله أو سنة رسول صلى الله عليه وسلم، وقد أُشير في كتاب الله وسنة رسوله إلى</w:t>
      </w:r>
      <w:r w:rsidRPr="00A76CA9">
        <w:rPr>
          <w:rStyle w:val="Hyperlink"/>
          <w:rFonts w:cs="Traditional Arabic" w:hint="cs"/>
          <w:color w:val="auto"/>
          <w:sz w:val="35"/>
          <w:szCs w:val="35"/>
          <w:u w:val="none"/>
        </w:rPr>
        <w:t xml:space="preserve"> </w:t>
      </w:r>
      <w:r w:rsidRPr="00A76CA9">
        <w:rPr>
          <w:rStyle w:val="Hyperlink"/>
          <w:rFonts w:cs="Traditional Arabic" w:hint="cs"/>
          <w:color w:val="auto"/>
          <w:sz w:val="35"/>
          <w:szCs w:val="35"/>
          <w:u w:val="none"/>
          <w:rtl/>
        </w:rPr>
        <w:t>هارون عليه السلام، أخ موسى، وشريكه في حمل الرسالة وتبليغها، قال تعالى : (ووهبنا</w:t>
      </w:r>
      <w:r w:rsidRPr="00A76CA9">
        <w:rPr>
          <w:rStyle w:val="Hyperlink"/>
          <w:rFonts w:cs="Traditional Arabic" w:hint="cs"/>
          <w:color w:val="auto"/>
          <w:sz w:val="35"/>
          <w:szCs w:val="35"/>
          <w:u w:val="none"/>
        </w:rPr>
        <w:t xml:space="preserve"> </w:t>
      </w:r>
      <w:r w:rsidRPr="00A76CA9">
        <w:rPr>
          <w:rStyle w:val="Hyperlink"/>
          <w:rFonts w:cs="Traditional Arabic" w:hint="cs"/>
          <w:color w:val="auto"/>
          <w:sz w:val="35"/>
          <w:szCs w:val="35"/>
          <w:u w:val="none"/>
          <w:rtl/>
        </w:rPr>
        <w:t>له من رحمتنا اخاه هارون نبيا</w:t>
      </w:r>
      <w:r w:rsidR="00EB4273" w:rsidRPr="00A76CA9">
        <w:rPr>
          <w:rStyle w:val="Hyperlink"/>
          <w:rFonts w:cs="Traditional Arabic" w:hint="cs"/>
          <w:color w:val="auto"/>
          <w:sz w:val="35"/>
          <w:szCs w:val="35"/>
          <w:u w:val="none"/>
          <w:rtl/>
        </w:rPr>
        <w:t>) و</w:t>
      </w:r>
      <w:r w:rsidR="00722A83" w:rsidRPr="00A76CA9">
        <w:rPr>
          <w:rStyle w:val="Hyperlink"/>
          <w:rFonts w:cs="Traditional Arabic" w:hint="cs"/>
          <w:color w:val="auto"/>
          <w:sz w:val="35"/>
          <w:szCs w:val="35"/>
          <w:u w:val="none"/>
          <w:rtl/>
        </w:rPr>
        <w:t>موسى بن عمران</w:t>
      </w:r>
      <w:r w:rsidR="000F66D3" w:rsidRPr="00A76CA9">
        <w:rPr>
          <w:rStyle w:val="Hyperlink"/>
          <w:rFonts w:cs="Traditional Arabic" w:hint="cs"/>
          <w:color w:val="auto"/>
          <w:sz w:val="35"/>
          <w:szCs w:val="35"/>
          <w:u w:val="none"/>
          <w:rtl/>
        </w:rPr>
        <w:t xml:space="preserve"> </w:t>
      </w:r>
      <w:r w:rsidR="00722A83" w:rsidRPr="00A76CA9">
        <w:rPr>
          <w:rStyle w:val="Hyperlink"/>
          <w:rFonts w:cs="Traditional Arabic" w:hint="cs"/>
          <w:color w:val="auto"/>
          <w:sz w:val="35"/>
          <w:szCs w:val="35"/>
          <w:u w:val="none"/>
          <w:rtl/>
        </w:rPr>
        <w:t xml:space="preserve">، أحد </w:t>
      </w:r>
      <w:hyperlink r:id="rId9" w:tooltip="الأنبياء" w:history="1">
        <w:r w:rsidR="00722A83" w:rsidRPr="00A76CA9">
          <w:rPr>
            <w:rStyle w:val="Hyperlink"/>
            <w:rFonts w:cs="Traditional Arabic" w:hint="cs"/>
            <w:color w:val="auto"/>
            <w:sz w:val="35"/>
            <w:szCs w:val="35"/>
            <w:u w:val="none"/>
            <w:rtl/>
          </w:rPr>
          <w:t>الأنبياء</w:t>
        </w:r>
      </w:hyperlink>
      <w:r w:rsidR="00722A83" w:rsidRPr="00A76CA9">
        <w:rPr>
          <w:rStyle w:val="Hyperlink"/>
          <w:rFonts w:cs="Traditional Arabic" w:hint="cs"/>
          <w:color w:val="auto"/>
          <w:sz w:val="35"/>
          <w:szCs w:val="35"/>
          <w:u w:val="none"/>
          <w:rtl/>
        </w:rPr>
        <w:t xml:space="preserve"> الذين يؤمن بهم أتباع العقائد </w:t>
      </w:r>
      <w:hyperlink r:id="rId10" w:tooltip="يهودية" w:history="1">
        <w:r w:rsidR="00722A83" w:rsidRPr="00A76CA9">
          <w:rPr>
            <w:rStyle w:val="Hyperlink"/>
            <w:rFonts w:cs="Traditional Arabic" w:hint="cs"/>
            <w:color w:val="auto"/>
            <w:sz w:val="35"/>
            <w:szCs w:val="35"/>
            <w:u w:val="none"/>
            <w:rtl/>
          </w:rPr>
          <w:t>اليهودية</w:t>
        </w:r>
      </w:hyperlink>
      <w:r w:rsidR="00722A83" w:rsidRPr="00A76CA9">
        <w:rPr>
          <w:rStyle w:val="Hyperlink"/>
          <w:rFonts w:cs="Traditional Arabic" w:hint="cs"/>
          <w:color w:val="auto"/>
          <w:sz w:val="35"/>
          <w:szCs w:val="35"/>
          <w:u w:val="none"/>
          <w:rtl/>
        </w:rPr>
        <w:t xml:space="preserve"> </w:t>
      </w:r>
      <w:hyperlink r:id="rId11" w:tooltip="مسيحية" w:history="1">
        <w:r w:rsidR="00722A83" w:rsidRPr="00A76CA9">
          <w:rPr>
            <w:rStyle w:val="Hyperlink"/>
            <w:rFonts w:cs="Traditional Arabic" w:hint="cs"/>
            <w:color w:val="auto"/>
            <w:sz w:val="35"/>
            <w:szCs w:val="35"/>
            <w:u w:val="none"/>
            <w:rtl/>
          </w:rPr>
          <w:t>والمسيحية</w:t>
        </w:r>
      </w:hyperlink>
      <w:r w:rsidR="00722A83" w:rsidRPr="00A76CA9">
        <w:rPr>
          <w:rStyle w:val="Hyperlink"/>
          <w:rFonts w:cs="Traditional Arabic" w:hint="cs"/>
          <w:color w:val="auto"/>
          <w:sz w:val="35"/>
          <w:szCs w:val="35"/>
          <w:u w:val="none"/>
          <w:rtl/>
        </w:rPr>
        <w:t xml:space="preserve"> </w:t>
      </w:r>
      <w:hyperlink r:id="rId12" w:tooltip="إسلام" w:history="1">
        <w:r w:rsidR="00722A83" w:rsidRPr="00A76CA9">
          <w:rPr>
            <w:rStyle w:val="Hyperlink"/>
            <w:rFonts w:cs="Traditional Arabic" w:hint="cs"/>
            <w:color w:val="auto"/>
            <w:sz w:val="35"/>
            <w:szCs w:val="35"/>
            <w:u w:val="none"/>
            <w:rtl/>
          </w:rPr>
          <w:t>والإسلامية</w:t>
        </w:r>
      </w:hyperlink>
      <w:r w:rsidR="00722A83" w:rsidRPr="00A76CA9">
        <w:rPr>
          <w:rStyle w:val="Hyperlink"/>
          <w:rFonts w:cs="Traditional Arabic" w:hint="cs"/>
          <w:color w:val="auto"/>
          <w:sz w:val="35"/>
          <w:szCs w:val="35"/>
          <w:u w:val="none"/>
          <w:rtl/>
        </w:rPr>
        <w:t xml:space="preserve">. ولد موسى في </w:t>
      </w:r>
      <w:hyperlink r:id="rId13" w:tooltip="مصر" w:history="1">
        <w:r w:rsidR="00722A83" w:rsidRPr="00A76CA9">
          <w:rPr>
            <w:rStyle w:val="Hyperlink"/>
            <w:rFonts w:cs="Traditional Arabic" w:hint="cs"/>
            <w:color w:val="auto"/>
            <w:sz w:val="35"/>
            <w:szCs w:val="35"/>
            <w:u w:val="none"/>
            <w:rtl/>
          </w:rPr>
          <w:t>مصر</w:t>
        </w:r>
      </w:hyperlink>
      <w:r w:rsidR="00722A83" w:rsidRPr="00A76CA9">
        <w:rPr>
          <w:rStyle w:val="Hyperlink"/>
          <w:rFonts w:cs="Traditional Arabic" w:hint="cs"/>
          <w:color w:val="auto"/>
          <w:sz w:val="35"/>
          <w:szCs w:val="35"/>
          <w:u w:val="none"/>
          <w:rtl/>
        </w:rPr>
        <w:t xml:space="preserve"> بالتحديد في منطقة </w:t>
      </w:r>
      <w:hyperlink r:id="rId14" w:tooltip="المعصرة" w:history="1">
        <w:r w:rsidR="00722A83" w:rsidRPr="00A76CA9">
          <w:rPr>
            <w:rStyle w:val="Hyperlink"/>
            <w:rFonts w:cs="Traditional Arabic" w:hint="cs"/>
            <w:color w:val="auto"/>
            <w:sz w:val="35"/>
            <w:szCs w:val="35"/>
            <w:u w:val="none"/>
            <w:rtl/>
          </w:rPr>
          <w:t>المعصرة</w:t>
        </w:r>
      </w:hyperlink>
      <w:r w:rsidR="00722A83" w:rsidRPr="00A76CA9">
        <w:rPr>
          <w:rStyle w:val="Hyperlink"/>
          <w:rFonts w:cs="Traditional Arabic" w:hint="cs"/>
          <w:color w:val="auto"/>
          <w:sz w:val="35"/>
          <w:szCs w:val="35"/>
          <w:u w:val="none"/>
          <w:rtl/>
        </w:rPr>
        <w:t xml:space="preserve"> محافظة </w:t>
      </w:r>
      <w:hyperlink r:id="rId15" w:tooltip="حلوان" w:history="1">
        <w:r w:rsidR="00722A83" w:rsidRPr="00A76CA9">
          <w:rPr>
            <w:rStyle w:val="Hyperlink"/>
            <w:rFonts w:cs="Traditional Arabic" w:hint="cs"/>
            <w:color w:val="auto"/>
            <w:sz w:val="35"/>
            <w:szCs w:val="35"/>
            <w:u w:val="none"/>
            <w:rtl/>
          </w:rPr>
          <w:t>حلوان</w:t>
        </w:r>
      </w:hyperlink>
      <w:r w:rsidR="00722A83" w:rsidRPr="00A76CA9">
        <w:rPr>
          <w:rStyle w:val="Hyperlink"/>
          <w:rFonts w:cs="Traditional Arabic" w:hint="cs"/>
          <w:color w:val="auto"/>
          <w:sz w:val="35"/>
          <w:szCs w:val="35"/>
          <w:u w:val="none"/>
          <w:rtl/>
        </w:rPr>
        <w:t xml:space="preserve"> التي كانت تسمى أرض جاسان في العصر الفرعونى وعاش فيها إبان </w:t>
      </w:r>
      <w:hyperlink r:id="rId16" w:tooltip="عصر الفراعنة" w:history="1">
        <w:r w:rsidR="00722A83" w:rsidRPr="00A76CA9">
          <w:rPr>
            <w:rStyle w:val="Hyperlink"/>
            <w:rFonts w:cs="Traditional Arabic" w:hint="cs"/>
            <w:color w:val="auto"/>
            <w:sz w:val="35"/>
            <w:szCs w:val="35"/>
            <w:u w:val="none"/>
            <w:rtl/>
          </w:rPr>
          <w:t>عصر الفراعنة</w:t>
        </w:r>
      </w:hyperlink>
      <w:r w:rsidR="00722A83" w:rsidRPr="00A76CA9">
        <w:rPr>
          <w:rStyle w:val="Hyperlink"/>
          <w:rFonts w:cs="Traditional Arabic" w:hint="cs"/>
          <w:color w:val="auto"/>
          <w:sz w:val="35"/>
          <w:szCs w:val="35"/>
          <w:u w:val="none"/>
          <w:rtl/>
        </w:rPr>
        <w:t xml:space="preserve">، حسب </w:t>
      </w:r>
      <w:hyperlink r:id="rId17" w:tooltip="العهد القديم" w:history="1">
        <w:r w:rsidR="00722A83" w:rsidRPr="00A76CA9">
          <w:rPr>
            <w:rStyle w:val="Hyperlink"/>
            <w:rFonts w:cs="Traditional Arabic" w:hint="cs"/>
            <w:color w:val="auto"/>
            <w:sz w:val="35"/>
            <w:szCs w:val="35"/>
            <w:u w:val="none"/>
            <w:rtl/>
          </w:rPr>
          <w:t>العهد القديم</w:t>
        </w:r>
      </w:hyperlink>
      <w:r w:rsidR="00722A83" w:rsidRPr="00A76CA9">
        <w:rPr>
          <w:rStyle w:val="Hyperlink"/>
          <w:rFonts w:cs="Traditional Arabic" w:hint="cs"/>
          <w:color w:val="auto"/>
          <w:sz w:val="35"/>
          <w:szCs w:val="35"/>
          <w:u w:val="none"/>
          <w:rtl/>
        </w:rPr>
        <w:t xml:space="preserve"> </w:t>
      </w:r>
      <w:hyperlink r:id="rId18" w:tooltip="القرآن" w:history="1">
        <w:r w:rsidR="00722A83" w:rsidRPr="00A76CA9">
          <w:rPr>
            <w:rStyle w:val="Hyperlink"/>
            <w:rFonts w:cs="Traditional Arabic" w:hint="cs"/>
            <w:color w:val="auto"/>
            <w:sz w:val="35"/>
            <w:szCs w:val="35"/>
            <w:u w:val="none"/>
            <w:rtl/>
          </w:rPr>
          <w:t>والقرآن</w:t>
        </w:r>
      </w:hyperlink>
      <w:r w:rsidR="00722A83" w:rsidRPr="00A76CA9">
        <w:rPr>
          <w:rStyle w:val="Hyperlink"/>
          <w:rFonts w:cs="Traditional Arabic" w:hint="cs"/>
          <w:color w:val="auto"/>
          <w:sz w:val="35"/>
          <w:szCs w:val="35"/>
          <w:u w:val="none"/>
          <w:rtl/>
        </w:rPr>
        <w:t xml:space="preserve">، يقال في </w:t>
      </w:r>
      <w:hyperlink r:id="rId19" w:tooltip="سفر الخروج" w:history="1">
        <w:r w:rsidR="00722A83" w:rsidRPr="00A76CA9">
          <w:rPr>
            <w:rStyle w:val="Hyperlink"/>
            <w:rFonts w:cs="Traditional Arabic" w:hint="cs"/>
            <w:color w:val="auto"/>
            <w:sz w:val="35"/>
            <w:szCs w:val="35"/>
            <w:u w:val="none"/>
            <w:rtl/>
          </w:rPr>
          <w:t>سفر الخروج</w:t>
        </w:r>
      </w:hyperlink>
      <w:r w:rsidR="00722A83" w:rsidRPr="00A76CA9">
        <w:rPr>
          <w:rStyle w:val="Hyperlink"/>
          <w:rFonts w:cs="Traditional Arabic" w:hint="cs"/>
          <w:color w:val="auto"/>
          <w:sz w:val="35"/>
          <w:szCs w:val="35"/>
          <w:u w:val="none"/>
          <w:rtl/>
        </w:rPr>
        <w:t xml:space="preserve"> </w:t>
      </w:r>
      <w:r w:rsidR="002605C6" w:rsidRPr="00A76CA9">
        <w:rPr>
          <w:rStyle w:val="Hyperlink"/>
          <w:rFonts w:cs="Traditional Arabic" w:hint="cs"/>
          <w:color w:val="auto"/>
          <w:sz w:val="35"/>
          <w:szCs w:val="35"/>
          <w:u w:val="none"/>
          <w:rtl/>
        </w:rPr>
        <w:t>أ</w:t>
      </w:r>
      <w:r w:rsidR="00722A83" w:rsidRPr="00A76CA9">
        <w:rPr>
          <w:rStyle w:val="Hyperlink"/>
          <w:rFonts w:cs="Traditional Arabic" w:hint="cs"/>
          <w:color w:val="auto"/>
          <w:sz w:val="35"/>
          <w:szCs w:val="35"/>
          <w:u w:val="none"/>
          <w:rtl/>
        </w:rPr>
        <w:t xml:space="preserve">ن الملك تغير وجاء ملك لم يكن يعرف </w:t>
      </w:r>
      <w:hyperlink r:id="rId20" w:tooltip="يوسف" w:history="1">
        <w:r w:rsidR="00722A83" w:rsidRPr="00A76CA9">
          <w:rPr>
            <w:rStyle w:val="Hyperlink"/>
            <w:rFonts w:cs="Traditional Arabic" w:hint="cs"/>
            <w:color w:val="auto"/>
            <w:sz w:val="35"/>
            <w:szCs w:val="35"/>
            <w:u w:val="none"/>
            <w:rtl/>
          </w:rPr>
          <w:t>يوسف</w:t>
        </w:r>
      </w:hyperlink>
      <w:r w:rsidR="00722A83" w:rsidRPr="00A76CA9">
        <w:rPr>
          <w:rStyle w:val="Hyperlink"/>
          <w:rFonts w:cs="Traditional Arabic" w:hint="cs"/>
          <w:color w:val="auto"/>
          <w:sz w:val="35"/>
          <w:szCs w:val="35"/>
          <w:u w:val="none"/>
          <w:rtl/>
        </w:rPr>
        <w:t xml:space="preserve"> فقال </w:t>
      </w:r>
      <w:r w:rsidR="002605C6" w:rsidRPr="00A76CA9">
        <w:rPr>
          <w:rStyle w:val="Hyperlink"/>
          <w:rFonts w:cs="Traditional Arabic" w:hint="cs"/>
          <w:color w:val="auto"/>
          <w:sz w:val="35"/>
          <w:szCs w:val="35"/>
          <w:u w:val="none"/>
          <w:rtl/>
        </w:rPr>
        <w:t>:</w:t>
      </w:r>
      <w:r w:rsidR="00722A83" w:rsidRPr="00A76CA9">
        <w:rPr>
          <w:rStyle w:val="Hyperlink"/>
          <w:rFonts w:cs="Traditional Arabic" w:hint="cs"/>
          <w:color w:val="auto"/>
          <w:sz w:val="35"/>
          <w:szCs w:val="35"/>
          <w:u w:val="none"/>
          <w:rtl/>
        </w:rPr>
        <w:t xml:space="preserve"> عندما يأتي حرب علينا</w:t>
      </w:r>
      <w:r w:rsidR="00722A83" w:rsidRPr="00A76CA9">
        <w:rPr>
          <w:rStyle w:val="Hyperlink"/>
          <w:rFonts w:hint="cs"/>
          <w:color w:val="auto"/>
          <w:sz w:val="35"/>
          <w:szCs w:val="35"/>
          <w:u w:val="none"/>
          <w:rtl/>
        </w:rPr>
        <w:t xml:space="preserve"> </w:t>
      </w:r>
      <w:r w:rsidR="00722A83" w:rsidRPr="00A76CA9">
        <w:rPr>
          <w:rStyle w:val="Hyperlink"/>
          <w:rFonts w:cs="Traditional Arabic" w:hint="cs"/>
          <w:color w:val="auto"/>
          <w:sz w:val="35"/>
          <w:szCs w:val="35"/>
          <w:u w:val="none"/>
          <w:rtl/>
        </w:rPr>
        <w:t xml:space="preserve">يقوم العبرانيين مع المضادين </w:t>
      </w:r>
      <w:hyperlink r:id="rId21" w:anchor=".D8.B3.D9.81.D8.B1_.D8.A7.D9.84.D8.AE.D8.B1.D9.88.D8.AC_1" w:history="1">
        <w:r w:rsidR="00722A83" w:rsidRPr="00A76CA9">
          <w:rPr>
            <w:rStyle w:val="Hyperlink"/>
            <w:rFonts w:cs="Traditional Arabic" w:hint="cs"/>
            <w:color w:val="auto"/>
            <w:sz w:val="35"/>
            <w:szCs w:val="35"/>
            <w:u w:val="none"/>
            <w:rtl/>
          </w:rPr>
          <w:t>ليهزمونا</w:t>
        </w:r>
      </w:hyperlink>
      <w:r w:rsidR="00722A83" w:rsidRPr="00A76CA9">
        <w:rPr>
          <w:rStyle w:val="Hyperlink"/>
          <w:rFonts w:cs="Traditional Arabic" w:hint="cs"/>
          <w:color w:val="auto"/>
          <w:sz w:val="35"/>
          <w:szCs w:val="35"/>
          <w:u w:val="none"/>
          <w:rtl/>
        </w:rPr>
        <w:t xml:space="preserve">، فخافت أم موسى على ابنها من جنود </w:t>
      </w:r>
      <w:hyperlink r:id="rId22" w:tooltip="فرعون" w:history="1">
        <w:r w:rsidR="00722A83" w:rsidRPr="00A76CA9">
          <w:rPr>
            <w:rStyle w:val="Hyperlink"/>
            <w:rFonts w:cs="Traditional Arabic" w:hint="cs"/>
            <w:color w:val="auto"/>
            <w:sz w:val="35"/>
            <w:szCs w:val="35"/>
            <w:u w:val="none"/>
            <w:rtl/>
          </w:rPr>
          <w:t>فرعون</w:t>
        </w:r>
      </w:hyperlink>
      <w:r w:rsidR="00722A83" w:rsidRPr="00A76CA9">
        <w:rPr>
          <w:rStyle w:val="Hyperlink"/>
          <w:rFonts w:cs="Traditional Arabic" w:hint="cs"/>
          <w:color w:val="auto"/>
          <w:sz w:val="35"/>
          <w:szCs w:val="35"/>
          <w:u w:val="none"/>
          <w:rtl/>
        </w:rPr>
        <w:t xml:space="preserve"> (هناك من يقول </w:t>
      </w:r>
      <w:r w:rsidR="001D5505" w:rsidRPr="00A76CA9">
        <w:rPr>
          <w:rStyle w:val="Hyperlink"/>
          <w:rFonts w:cs="Traditional Arabic" w:hint="cs"/>
          <w:color w:val="auto"/>
          <w:sz w:val="35"/>
          <w:szCs w:val="35"/>
          <w:u w:val="none"/>
          <w:rtl/>
        </w:rPr>
        <w:t>إ</w:t>
      </w:r>
      <w:r w:rsidR="00722A83" w:rsidRPr="00A76CA9">
        <w:rPr>
          <w:rStyle w:val="Hyperlink"/>
          <w:rFonts w:cs="Traditional Arabic" w:hint="cs"/>
          <w:color w:val="auto"/>
          <w:sz w:val="35"/>
          <w:szCs w:val="35"/>
          <w:u w:val="none"/>
          <w:rtl/>
        </w:rPr>
        <w:t xml:space="preserve">ن فرعون هو الملك </w:t>
      </w:r>
      <w:hyperlink r:id="rId23" w:tooltip="رمسيس الثاني" w:history="1">
        <w:r w:rsidR="00722A83" w:rsidRPr="00A76CA9">
          <w:rPr>
            <w:rStyle w:val="Hyperlink"/>
            <w:rFonts w:cs="Traditional Arabic" w:hint="cs"/>
            <w:color w:val="auto"/>
            <w:sz w:val="35"/>
            <w:szCs w:val="35"/>
            <w:u w:val="none"/>
            <w:rtl/>
          </w:rPr>
          <w:t>رمسيس الثاني</w:t>
        </w:r>
      </w:hyperlink>
      <w:r w:rsidR="00722A83" w:rsidRPr="00A76CA9">
        <w:rPr>
          <w:rStyle w:val="Hyperlink"/>
          <w:rFonts w:cs="Traditional Arabic" w:hint="cs"/>
          <w:color w:val="auto"/>
          <w:sz w:val="35"/>
          <w:szCs w:val="35"/>
          <w:u w:val="none"/>
          <w:rtl/>
        </w:rPr>
        <w:t xml:space="preserve"> وهذا غير مؤكد)، فوضعته بصندوق من خشب في النهر. حمل النهر الصندوق إلى قصر فرعون فالتقطته </w:t>
      </w:r>
      <w:hyperlink r:id="rId24" w:anchor=".D8.B3.D9.81.D8.B1_.D8.A7.D9.84.D8.AE.D8.B1.D9.88.D8.AC_2" w:history="1">
        <w:r w:rsidR="00722A83" w:rsidRPr="00A76CA9">
          <w:rPr>
            <w:rStyle w:val="Hyperlink"/>
            <w:rFonts w:cs="Traditional Arabic" w:hint="cs"/>
            <w:color w:val="auto"/>
            <w:sz w:val="35"/>
            <w:szCs w:val="35"/>
            <w:u w:val="none"/>
            <w:rtl/>
          </w:rPr>
          <w:t>ابنة فرعون</w:t>
        </w:r>
      </w:hyperlink>
      <w:r w:rsidR="00722A83" w:rsidRPr="00A76CA9">
        <w:rPr>
          <w:rStyle w:val="Hyperlink"/>
          <w:rFonts w:cs="Traditional Arabic" w:hint="cs"/>
          <w:color w:val="auto"/>
          <w:sz w:val="35"/>
          <w:szCs w:val="35"/>
          <w:u w:val="none"/>
          <w:rtl/>
        </w:rPr>
        <w:t xml:space="preserve"> واسمها آسيا بنت مزاحم واتخذته ابن</w:t>
      </w:r>
      <w:r w:rsidR="002605C6" w:rsidRPr="00A76CA9">
        <w:rPr>
          <w:rStyle w:val="Hyperlink"/>
          <w:rFonts w:cs="Traditional Arabic" w:hint="cs"/>
          <w:color w:val="auto"/>
          <w:sz w:val="35"/>
          <w:szCs w:val="35"/>
          <w:u w:val="none"/>
          <w:rtl/>
        </w:rPr>
        <w:t>اً</w:t>
      </w:r>
      <w:r w:rsidR="00722A83" w:rsidRPr="00A76CA9">
        <w:rPr>
          <w:rStyle w:val="Hyperlink"/>
          <w:rFonts w:cs="Traditional Arabic" w:hint="cs"/>
          <w:color w:val="auto"/>
          <w:sz w:val="35"/>
          <w:szCs w:val="35"/>
          <w:u w:val="none"/>
          <w:rtl/>
        </w:rPr>
        <w:t xml:space="preserve"> لها. عبر مع بني </w:t>
      </w:r>
      <w:hyperlink r:id="rId25" w:tooltip="إسرائيل" w:history="1">
        <w:r w:rsidR="00722A83" w:rsidRPr="00A76CA9">
          <w:rPr>
            <w:rStyle w:val="Hyperlink"/>
            <w:rFonts w:cs="Traditional Arabic" w:hint="cs"/>
            <w:color w:val="auto"/>
            <w:sz w:val="35"/>
            <w:szCs w:val="35"/>
            <w:u w:val="none"/>
            <w:rtl/>
          </w:rPr>
          <w:t>إسرائيل</w:t>
        </w:r>
      </w:hyperlink>
      <w:r w:rsidR="00722A83" w:rsidRPr="00A76CA9">
        <w:rPr>
          <w:rStyle w:val="Hyperlink"/>
          <w:rFonts w:cs="Traditional Arabic" w:hint="cs"/>
          <w:color w:val="auto"/>
          <w:sz w:val="35"/>
          <w:szCs w:val="35"/>
          <w:u w:val="none"/>
          <w:rtl/>
        </w:rPr>
        <w:t xml:space="preserve"> اليم (البحر الأحمر) وأغرق الله فرعون وجنوده لمّا حاولوا اللحاق به</w:t>
      </w:r>
      <w:r w:rsidR="00B41B34" w:rsidRPr="00A76CA9">
        <w:rPr>
          <w:rStyle w:val="Hyperlink"/>
          <w:rFonts w:cs="Traditional Arabic" w:hint="cs"/>
          <w:color w:val="auto"/>
          <w:sz w:val="35"/>
          <w:szCs w:val="35"/>
          <w:u w:val="none"/>
          <w:rtl/>
        </w:rPr>
        <w:t xml:space="preserve"> .</w:t>
      </w:r>
    </w:p>
    <w:p w:rsidR="00722A83" w:rsidRPr="00214A79" w:rsidRDefault="00214A79" w:rsidP="00214A79">
      <w:pPr>
        <w:spacing w:before="100" w:beforeAutospacing="1" w:after="100" w:afterAutospacing="1" w:line="240" w:lineRule="auto"/>
        <w:jc w:val="center"/>
        <w:outlineLvl w:val="2"/>
        <w:rPr>
          <w:rFonts w:ascii="Times New Roman" w:eastAsia="Times New Roman" w:hAnsi="Times New Roman" w:cs="Bader"/>
          <w:sz w:val="44"/>
          <w:szCs w:val="44"/>
        </w:rPr>
      </w:pPr>
      <w:r w:rsidRPr="00214A79">
        <w:rPr>
          <w:rFonts w:ascii="Times New Roman" w:eastAsia="Times New Roman" w:hAnsi="Times New Roman" w:cs="Bader" w:hint="cs"/>
          <w:sz w:val="44"/>
          <w:szCs w:val="44"/>
          <w:rtl/>
        </w:rPr>
        <w:t xml:space="preserve">الفصل الأول : </w:t>
      </w:r>
      <w:r w:rsidR="00722A83" w:rsidRPr="00214A79">
        <w:rPr>
          <w:rFonts w:ascii="Times New Roman" w:eastAsia="Times New Roman" w:hAnsi="Times New Roman" w:cs="Bader" w:hint="cs"/>
          <w:sz w:val="44"/>
          <w:szCs w:val="44"/>
          <w:rtl/>
        </w:rPr>
        <w:t>الولادة والنشأة</w:t>
      </w:r>
    </w:p>
    <w:p w:rsidR="00722A83" w:rsidRPr="001A49A8" w:rsidRDefault="00722A83" w:rsidP="00CA536F">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lastRenderedPageBreak/>
        <w:t>ولد موسى 1 سبتمبر (1278)</w:t>
      </w:r>
      <w:r w:rsidR="00EA37CD">
        <w:rPr>
          <w:rFonts w:ascii="Times New Roman" w:eastAsia="Times New Roman" w:hAnsi="Times New Roman" w:cs="Traditional Arabic" w:hint="cs"/>
          <w:sz w:val="36"/>
          <w:szCs w:val="36"/>
          <w:rtl/>
        </w:rPr>
        <w:t xml:space="preserve"> </w:t>
      </w:r>
      <w:r w:rsidRPr="001A49A8">
        <w:rPr>
          <w:rFonts w:ascii="Times New Roman" w:eastAsia="Times New Roman" w:hAnsi="Times New Roman" w:cs="Traditional Arabic" w:hint="cs"/>
          <w:sz w:val="36"/>
          <w:szCs w:val="36"/>
          <w:rtl/>
        </w:rPr>
        <w:t>قبل الميلاد أي حوالي عام</w:t>
      </w:r>
      <w:r w:rsidR="00EA37CD">
        <w:rPr>
          <w:rFonts w:ascii="Times New Roman" w:eastAsia="Times New Roman" w:hAnsi="Times New Roman" w:cs="Traditional Arabic" w:hint="cs"/>
          <w:sz w:val="36"/>
          <w:szCs w:val="36"/>
          <w:rtl/>
        </w:rPr>
        <w:t xml:space="preserve"> </w:t>
      </w:r>
      <w:r w:rsidRPr="001A49A8">
        <w:rPr>
          <w:rFonts w:ascii="Times New Roman" w:eastAsia="Times New Roman" w:hAnsi="Times New Roman" w:cs="Traditional Arabic" w:hint="cs"/>
          <w:sz w:val="36"/>
          <w:szCs w:val="36"/>
          <w:rtl/>
        </w:rPr>
        <w:t xml:space="preserve">(1278) سنة قبل ميلاد </w:t>
      </w:r>
      <w:hyperlink r:id="rId26" w:tooltip="المسيح" w:history="1">
        <w:r w:rsidRPr="001A49A8">
          <w:rPr>
            <w:rFonts w:ascii="Times New Roman" w:eastAsia="Times New Roman" w:hAnsi="Times New Roman" w:cs="Traditional Arabic" w:hint="cs"/>
            <w:sz w:val="36"/>
            <w:szCs w:val="36"/>
            <w:rtl/>
          </w:rPr>
          <w:t>المسيح</w:t>
        </w:r>
      </w:hyperlink>
      <w:r w:rsidRPr="001A49A8">
        <w:rPr>
          <w:rFonts w:ascii="Times New Roman" w:eastAsia="Times New Roman" w:hAnsi="Times New Roman" w:cs="Traditional Arabic" w:hint="cs"/>
          <w:sz w:val="36"/>
          <w:szCs w:val="36"/>
          <w:rtl/>
        </w:rPr>
        <w:t>، وعاش أقل من</w:t>
      </w:r>
      <w:r w:rsidR="00CA536F">
        <w:rPr>
          <w:rFonts w:ascii="Times New Roman" w:eastAsia="Times New Roman" w:hAnsi="Times New Roman" w:cs="Traditional Arabic" w:hint="cs"/>
          <w:sz w:val="36"/>
          <w:szCs w:val="36"/>
          <w:rtl/>
        </w:rPr>
        <w:t xml:space="preserve"> </w:t>
      </w:r>
      <w:r w:rsidRPr="001A49A8">
        <w:rPr>
          <w:rFonts w:ascii="Times New Roman" w:eastAsia="Times New Roman" w:hAnsi="Times New Roman" w:cs="Traditional Arabic" w:hint="cs"/>
          <w:sz w:val="36"/>
          <w:szCs w:val="36"/>
          <w:rtl/>
        </w:rPr>
        <w:t xml:space="preserve">(100) سنة، مكان ولادته كان في منطقة </w:t>
      </w:r>
      <w:hyperlink r:id="rId27" w:tooltip="المعصرة" w:history="1">
        <w:r w:rsidRPr="001A49A8">
          <w:rPr>
            <w:rFonts w:ascii="Times New Roman" w:eastAsia="Times New Roman" w:hAnsi="Times New Roman" w:cs="Traditional Arabic" w:hint="cs"/>
            <w:sz w:val="36"/>
            <w:szCs w:val="36"/>
            <w:rtl/>
          </w:rPr>
          <w:t>المعصرة</w:t>
        </w:r>
      </w:hyperlink>
      <w:r w:rsidRPr="001A49A8">
        <w:rPr>
          <w:rFonts w:ascii="Times New Roman" w:eastAsia="Times New Roman" w:hAnsi="Times New Roman" w:cs="Traditional Arabic" w:hint="cs"/>
          <w:sz w:val="36"/>
          <w:szCs w:val="36"/>
          <w:rtl/>
        </w:rPr>
        <w:t xml:space="preserve"> شمال </w:t>
      </w:r>
      <w:hyperlink r:id="rId28" w:tooltip="حلوان" w:history="1">
        <w:r w:rsidRPr="001A49A8">
          <w:rPr>
            <w:rFonts w:ascii="Times New Roman" w:eastAsia="Times New Roman" w:hAnsi="Times New Roman" w:cs="Traditional Arabic" w:hint="cs"/>
            <w:sz w:val="36"/>
            <w:szCs w:val="36"/>
            <w:rtl/>
          </w:rPr>
          <w:t>حلوان</w:t>
        </w:r>
      </w:hyperlink>
      <w:r w:rsidRPr="001A49A8">
        <w:rPr>
          <w:rFonts w:ascii="Times New Roman" w:eastAsia="Times New Roman" w:hAnsi="Times New Roman" w:cs="Traditional Arabic" w:hint="cs"/>
          <w:sz w:val="36"/>
          <w:szCs w:val="36"/>
          <w:rtl/>
        </w:rPr>
        <w:t xml:space="preserve"> جاءته الرسالة وعمره 40 سنة وفرعون حكم مصر 66 سنة وتم في حكمه الميلاد والخروج - من جهة أخرى فإن الأرض المقدسة حرمت علي بني إسرائيل مد</w:t>
      </w:r>
      <w:r w:rsidR="005F5791" w:rsidRPr="001A49A8">
        <w:rPr>
          <w:rFonts w:ascii="Times New Roman" w:eastAsia="Times New Roman" w:hAnsi="Times New Roman" w:cs="Traditional Arabic" w:hint="cs"/>
          <w:sz w:val="36"/>
          <w:szCs w:val="36"/>
          <w:rtl/>
        </w:rPr>
        <w:t>ى</w:t>
      </w:r>
      <w:r w:rsidRPr="001A49A8">
        <w:rPr>
          <w:rFonts w:ascii="Times New Roman" w:eastAsia="Times New Roman" w:hAnsi="Times New Roman" w:cs="Traditional Arabic" w:hint="cs"/>
          <w:sz w:val="36"/>
          <w:szCs w:val="36"/>
          <w:rtl/>
        </w:rPr>
        <w:t xml:space="preserve"> الحياة وكما هو معلوم أن موسى لم يدخلها ومات وهو كان له من العمر 120 سنة كما ورد في </w:t>
      </w:r>
      <w:hyperlink r:id="rId29" w:tooltip="سفر التثنية" w:history="1">
        <w:r w:rsidRPr="001A49A8">
          <w:rPr>
            <w:rFonts w:ascii="Times New Roman" w:eastAsia="Times New Roman" w:hAnsi="Times New Roman" w:cs="Traditional Arabic" w:hint="cs"/>
            <w:sz w:val="36"/>
            <w:szCs w:val="36"/>
            <w:rtl/>
          </w:rPr>
          <w:t>سفر التثنية</w:t>
        </w:r>
        <w:r w:rsidR="00CA536F">
          <w:rPr>
            <w:rFonts w:ascii="Times New Roman" w:eastAsia="Times New Roman" w:hAnsi="Times New Roman" w:cs="Traditional Arabic" w:hint="cs"/>
            <w:sz w:val="36"/>
            <w:szCs w:val="36"/>
            <w:rtl/>
          </w:rPr>
          <w:t xml:space="preserve"> </w:t>
        </w:r>
        <w:r w:rsidRPr="001A49A8">
          <w:rPr>
            <w:rFonts w:ascii="Times New Roman" w:eastAsia="Times New Roman" w:hAnsi="Times New Roman" w:cs="Traditional Arabic" w:hint="cs"/>
            <w:sz w:val="36"/>
            <w:szCs w:val="36"/>
            <w:rtl/>
          </w:rPr>
          <w:t>ا</w:t>
        </w:r>
        <w:r w:rsidR="00CA536F">
          <w:rPr>
            <w:rFonts w:ascii="Times New Roman" w:eastAsia="Times New Roman" w:hAnsi="Times New Roman" w:cs="Traditional Arabic" w:hint="cs"/>
            <w:sz w:val="36"/>
            <w:szCs w:val="36"/>
            <w:rtl/>
          </w:rPr>
          <w:t>لإ</w:t>
        </w:r>
        <w:r w:rsidRPr="001A49A8">
          <w:rPr>
            <w:rFonts w:ascii="Times New Roman" w:eastAsia="Times New Roman" w:hAnsi="Times New Roman" w:cs="Traditional Arabic" w:hint="cs"/>
            <w:sz w:val="36"/>
            <w:szCs w:val="36"/>
            <w:rtl/>
          </w:rPr>
          <w:t>صحاح</w:t>
        </w:r>
      </w:hyperlink>
      <w:r w:rsidRPr="001A49A8">
        <w:rPr>
          <w:rFonts w:ascii="Times New Roman" w:eastAsia="Times New Roman" w:hAnsi="Times New Roman" w:cs="Traditional Arabic" w:hint="cs"/>
          <w:sz w:val="36"/>
          <w:szCs w:val="36"/>
          <w:rtl/>
        </w:rPr>
        <w:t xml:space="preserve"> ال</w:t>
      </w:r>
      <w:r w:rsidR="00CA536F">
        <w:rPr>
          <w:rFonts w:ascii="Times New Roman" w:eastAsia="Times New Roman" w:hAnsi="Times New Roman" w:cs="Traditional Arabic" w:hint="cs"/>
          <w:sz w:val="36"/>
          <w:szCs w:val="36"/>
          <w:rtl/>
        </w:rPr>
        <w:t xml:space="preserve"> </w:t>
      </w:r>
      <w:r w:rsidRPr="001A49A8">
        <w:rPr>
          <w:rFonts w:ascii="Times New Roman" w:eastAsia="Times New Roman" w:hAnsi="Times New Roman" w:cs="Traditional Arabic" w:hint="cs"/>
          <w:sz w:val="36"/>
          <w:szCs w:val="36"/>
          <w:rtl/>
        </w:rPr>
        <w:t>34</w:t>
      </w:r>
      <w:r w:rsidR="00CA536F">
        <w:rPr>
          <w:rFonts w:ascii="Times New Roman" w:eastAsia="Times New Roman" w:hAnsi="Times New Roman" w:cs="Traditional Arabic" w:hint="cs"/>
          <w:sz w:val="36"/>
          <w:szCs w:val="36"/>
          <w:rtl/>
        </w:rPr>
        <w:t xml:space="preserve"> .</w:t>
      </w:r>
    </w:p>
    <w:p w:rsidR="005F5791" w:rsidRPr="001A49A8" w:rsidRDefault="005F5791" w:rsidP="005F5791">
      <w:pPr>
        <w:spacing w:before="100" w:beforeAutospacing="1" w:after="100" w:afterAutospacing="1" w:line="240" w:lineRule="auto"/>
        <w:jc w:val="both"/>
        <w:rPr>
          <w:rFonts w:ascii="Times New Roman" w:eastAsia="Times New Roman" w:hAnsi="Times New Roman" w:cs="Traditional Arabic"/>
          <w:b/>
          <w:bCs/>
          <w:sz w:val="40"/>
          <w:szCs w:val="40"/>
        </w:rPr>
      </w:pPr>
      <w:r w:rsidRPr="001A49A8">
        <w:rPr>
          <w:rFonts w:ascii="Times New Roman" w:eastAsia="Times New Roman" w:hAnsi="Times New Roman" w:cs="Traditional Arabic" w:hint="cs"/>
          <w:b/>
          <w:bCs/>
          <w:sz w:val="40"/>
          <w:szCs w:val="40"/>
          <w:rtl/>
        </w:rPr>
        <w:t xml:space="preserve">قصة </w:t>
      </w:r>
      <w:r w:rsidRPr="001A49A8">
        <w:rPr>
          <w:rFonts w:ascii="Times New Roman" w:eastAsia="Times New Roman" w:hAnsi="Times New Roman" w:cs="Traditional Arabic"/>
          <w:b/>
          <w:bCs/>
          <w:sz w:val="40"/>
          <w:szCs w:val="40"/>
          <w:rtl/>
        </w:rPr>
        <w:t>ولادة سيدنا موسى عليه</w:t>
      </w:r>
      <w:r w:rsidRPr="001A49A8">
        <w:rPr>
          <w:rFonts w:ascii="Times New Roman" w:eastAsia="Times New Roman" w:hAnsi="Times New Roman" w:cs="Traditional Arabic"/>
          <w:b/>
          <w:bCs/>
          <w:sz w:val="40"/>
          <w:szCs w:val="40"/>
        </w:rPr>
        <w:t xml:space="preserve"> </w:t>
      </w:r>
      <w:r w:rsidRPr="001A49A8">
        <w:rPr>
          <w:rFonts w:ascii="Times New Roman" w:eastAsia="Times New Roman" w:hAnsi="Times New Roman" w:cs="Traditional Arabic"/>
          <w:b/>
          <w:bCs/>
          <w:sz w:val="40"/>
          <w:szCs w:val="40"/>
          <w:rtl/>
        </w:rPr>
        <w:t>السلام</w:t>
      </w:r>
      <w:r w:rsidR="0086436D">
        <w:rPr>
          <w:rFonts w:ascii="Times New Roman" w:eastAsia="Times New Roman" w:hAnsi="Times New Roman" w:cs="Traditional Arabic" w:hint="cs"/>
          <w:b/>
          <w:bCs/>
          <w:sz w:val="40"/>
          <w:szCs w:val="40"/>
          <w:rtl/>
        </w:rPr>
        <w:t xml:space="preserve"> :</w:t>
      </w:r>
    </w:p>
    <w:p w:rsidR="007962DE" w:rsidRPr="001A49A8" w:rsidRDefault="005F5791" w:rsidP="009F2A09">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sz w:val="36"/>
          <w:szCs w:val="36"/>
          <w:rtl/>
        </w:rPr>
        <w:t>تمادى فرعون في غيه</w:t>
      </w:r>
      <w:r w:rsidRPr="001A49A8">
        <w:rPr>
          <w:rFonts w:ascii="Times New Roman" w:eastAsia="Times New Roman" w:hAnsi="Times New Roman" w:cs="Traditional Arabic"/>
          <w:sz w:val="36"/>
          <w:szCs w:val="36"/>
        </w:rPr>
        <w:t xml:space="preserve"> </w:t>
      </w:r>
      <w:r w:rsidRPr="001A49A8">
        <w:rPr>
          <w:rFonts w:ascii="Times New Roman" w:eastAsia="Times New Roman" w:hAnsi="Times New Roman" w:cs="Traditional Arabic"/>
          <w:sz w:val="36"/>
          <w:szCs w:val="36"/>
          <w:rtl/>
        </w:rPr>
        <w:t>وعلا في ال</w:t>
      </w:r>
      <w:r w:rsidR="009F2A09">
        <w:rPr>
          <w:rFonts w:ascii="Times New Roman" w:eastAsia="Times New Roman" w:hAnsi="Times New Roman" w:cs="Traditional Arabic" w:hint="cs"/>
          <w:sz w:val="36"/>
          <w:szCs w:val="36"/>
          <w:rtl/>
        </w:rPr>
        <w:t>أ</w:t>
      </w:r>
      <w:r w:rsidRPr="001A49A8">
        <w:rPr>
          <w:rFonts w:ascii="Times New Roman" w:eastAsia="Times New Roman" w:hAnsi="Times New Roman" w:cs="Traditional Arabic"/>
          <w:sz w:val="36"/>
          <w:szCs w:val="36"/>
          <w:rtl/>
        </w:rPr>
        <w:t xml:space="preserve">رض وأنزل الخسف بطائفة من رعاياه هم بنو </w:t>
      </w:r>
      <w:r w:rsidR="009F2A09">
        <w:rPr>
          <w:rFonts w:ascii="Times New Roman" w:eastAsia="Times New Roman" w:hAnsi="Times New Roman" w:cs="Traditional Arabic" w:hint="cs"/>
          <w:sz w:val="36"/>
          <w:szCs w:val="36"/>
          <w:rtl/>
        </w:rPr>
        <w:t>إ</w:t>
      </w:r>
      <w:r w:rsidRPr="001A49A8">
        <w:rPr>
          <w:rFonts w:ascii="Times New Roman" w:eastAsia="Times New Roman" w:hAnsi="Times New Roman" w:cs="Traditional Arabic"/>
          <w:sz w:val="36"/>
          <w:szCs w:val="36"/>
          <w:rtl/>
        </w:rPr>
        <w:t xml:space="preserve">سرائيل ، </w:t>
      </w:r>
      <w:r w:rsidR="009F2A09">
        <w:rPr>
          <w:rFonts w:ascii="Times New Roman" w:eastAsia="Times New Roman" w:hAnsi="Times New Roman" w:cs="Traditional Arabic" w:hint="cs"/>
          <w:sz w:val="36"/>
          <w:szCs w:val="36"/>
          <w:rtl/>
        </w:rPr>
        <w:t>إ</w:t>
      </w:r>
      <w:r w:rsidRPr="001A49A8">
        <w:rPr>
          <w:rFonts w:ascii="Times New Roman" w:eastAsia="Times New Roman" w:hAnsi="Times New Roman" w:cs="Traditional Arabic"/>
          <w:sz w:val="36"/>
          <w:szCs w:val="36"/>
          <w:rtl/>
        </w:rPr>
        <w:t>ذ عاشوا في ظلاله</w:t>
      </w:r>
      <w:r w:rsidRPr="001A49A8">
        <w:rPr>
          <w:rFonts w:ascii="Times New Roman" w:eastAsia="Times New Roman" w:hAnsi="Times New Roman" w:cs="Traditional Arabic"/>
          <w:sz w:val="36"/>
          <w:szCs w:val="36"/>
        </w:rPr>
        <w:t xml:space="preserve"> </w:t>
      </w:r>
      <w:r w:rsidRPr="001A49A8">
        <w:rPr>
          <w:rFonts w:ascii="Times New Roman" w:eastAsia="Times New Roman" w:hAnsi="Times New Roman" w:cs="Traditional Arabic"/>
          <w:sz w:val="36"/>
          <w:szCs w:val="36"/>
          <w:rtl/>
        </w:rPr>
        <w:t>عيشة البلاء واصطبروا على الشدة وبينما هم يضطربون ويرزحون في نكد من العيش وسوء</w:t>
      </w:r>
      <w:r w:rsidRPr="001A49A8">
        <w:rPr>
          <w:rFonts w:ascii="Times New Roman" w:eastAsia="Times New Roman" w:hAnsi="Times New Roman" w:cs="Traditional Arabic"/>
          <w:sz w:val="36"/>
          <w:szCs w:val="36"/>
        </w:rPr>
        <w:t xml:space="preserve"> </w:t>
      </w:r>
      <w:r w:rsidRPr="001A49A8">
        <w:rPr>
          <w:rFonts w:ascii="Times New Roman" w:eastAsia="Times New Roman" w:hAnsi="Times New Roman" w:cs="Traditional Arabic"/>
          <w:sz w:val="36"/>
          <w:szCs w:val="36"/>
          <w:rtl/>
        </w:rPr>
        <w:t xml:space="preserve">الحال </w:t>
      </w:r>
      <w:r w:rsidR="009F2A09">
        <w:rPr>
          <w:rFonts w:ascii="Times New Roman" w:eastAsia="Times New Roman" w:hAnsi="Times New Roman" w:cs="Traditional Arabic" w:hint="cs"/>
          <w:sz w:val="36"/>
          <w:szCs w:val="36"/>
          <w:rtl/>
        </w:rPr>
        <w:t>إ</w:t>
      </w:r>
      <w:r w:rsidRPr="001A49A8">
        <w:rPr>
          <w:rFonts w:ascii="Times New Roman" w:eastAsia="Times New Roman" w:hAnsi="Times New Roman" w:cs="Traditional Arabic"/>
          <w:sz w:val="36"/>
          <w:szCs w:val="36"/>
          <w:rtl/>
        </w:rPr>
        <w:t>ذ تقدم الكاهن من فرعون وقال له</w:t>
      </w:r>
      <w:r w:rsidRPr="001A49A8">
        <w:rPr>
          <w:rFonts w:ascii="Times New Roman" w:eastAsia="Times New Roman" w:hAnsi="Times New Roman" w:cs="Traditional Arabic"/>
          <w:sz w:val="36"/>
          <w:szCs w:val="36"/>
        </w:rPr>
        <w:t xml:space="preserve"> .</w:t>
      </w:r>
      <w:r w:rsidRPr="001A49A8">
        <w:rPr>
          <w:rFonts w:ascii="Times New Roman" w:eastAsia="Times New Roman" w:hAnsi="Times New Roman" w:cs="Traditional Arabic"/>
          <w:sz w:val="36"/>
          <w:szCs w:val="36"/>
          <w:rtl/>
        </w:rPr>
        <w:t xml:space="preserve">يولد مولود في بني </w:t>
      </w:r>
      <w:r w:rsidR="009F2A09">
        <w:rPr>
          <w:rFonts w:ascii="Times New Roman" w:eastAsia="Times New Roman" w:hAnsi="Times New Roman" w:cs="Traditional Arabic" w:hint="cs"/>
          <w:sz w:val="36"/>
          <w:szCs w:val="36"/>
          <w:rtl/>
        </w:rPr>
        <w:t>إ</w:t>
      </w:r>
      <w:r w:rsidRPr="001A49A8">
        <w:rPr>
          <w:rFonts w:ascii="Times New Roman" w:eastAsia="Times New Roman" w:hAnsi="Times New Roman" w:cs="Traditional Arabic"/>
          <w:sz w:val="36"/>
          <w:szCs w:val="36"/>
          <w:rtl/>
        </w:rPr>
        <w:t>سرائيل ، يذهب ملكك</w:t>
      </w:r>
      <w:r w:rsidRPr="001A49A8">
        <w:rPr>
          <w:rFonts w:ascii="Times New Roman" w:eastAsia="Times New Roman" w:hAnsi="Times New Roman" w:cs="Traditional Arabic"/>
          <w:sz w:val="36"/>
          <w:szCs w:val="36"/>
        </w:rPr>
        <w:t xml:space="preserve"> </w:t>
      </w:r>
      <w:r w:rsidRPr="001A49A8">
        <w:rPr>
          <w:rFonts w:ascii="Times New Roman" w:eastAsia="Times New Roman" w:hAnsi="Times New Roman" w:cs="Traditional Arabic"/>
          <w:sz w:val="36"/>
          <w:szCs w:val="36"/>
          <w:rtl/>
        </w:rPr>
        <w:t>على يده ، فثارت ثورته ، وتحير في بهتانه وأمعن في غيه فذبح أبناءهم واستبقى نسائهم</w:t>
      </w:r>
      <w:r w:rsidRPr="001A49A8">
        <w:rPr>
          <w:rFonts w:ascii="Times New Roman" w:eastAsia="Times New Roman" w:hAnsi="Times New Roman" w:cs="Traditional Arabic"/>
          <w:sz w:val="36"/>
          <w:szCs w:val="36"/>
        </w:rPr>
        <w:t xml:space="preserve"> </w:t>
      </w:r>
      <w:r w:rsidRPr="001A49A8">
        <w:rPr>
          <w:rFonts w:ascii="Times New Roman" w:eastAsia="Times New Roman" w:hAnsi="Times New Roman" w:cs="Traditional Arabic"/>
          <w:sz w:val="36"/>
          <w:szCs w:val="36"/>
          <w:rtl/>
        </w:rPr>
        <w:t>، ولكن قدرة الله تعالى تسامت أن يقف أمامها تدبير خائب ، فقدر في قديم أزله لهؤلاء</w:t>
      </w:r>
      <w:r w:rsidRPr="001A49A8">
        <w:rPr>
          <w:rFonts w:ascii="Times New Roman" w:eastAsia="Times New Roman" w:hAnsi="Times New Roman" w:cs="Traditional Arabic"/>
          <w:sz w:val="36"/>
          <w:szCs w:val="36"/>
        </w:rPr>
        <w:t xml:space="preserve"> </w:t>
      </w:r>
      <w:r w:rsidRPr="001A49A8">
        <w:rPr>
          <w:rFonts w:ascii="Times New Roman" w:eastAsia="Times New Roman" w:hAnsi="Times New Roman" w:cs="Traditional Arabic"/>
          <w:sz w:val="36"/>
          <w:szCs w:val="36"/>
          <w:rtl/>
        </w:rPr>
        <w:t>المستضعفين أن يرثوا ملك هذا الطاغية الجبار على يد طفل يربى في بيته ، ولكنه</w:t>
      </w:r>
      <w:r w:rsidRPr="001A49A8">
        <w:rPr>
          <w:rFonts w:ascii="Times New Roman" w:eastAsia="Times New Roman" w:hAnsi="Times New Roman" w:cs="Traditional Arabic"/>
          <w:sz w:val="36"/>
          <w:szCs w:val="36"/>
        </w:rPr>
        <w:t xml:space="preserve"> </w:t>
      </w:r>
      <w:r w:rsidRPr="001A49A8">
        <w:rPr>
          <w:rFonts w:ascii="Times New Roman" w:eastAsia="Times New Roman" w:hAnsi="Times New Roman" w:cs="Traditional Arabic"/>
          <w:sz w:val="36"/>
          <w:szCs w:val="36"/>
          <w:rtl/>
        </w:rPr>
        <w:t>كالورد ينبت من ثنايا الشوك ، وكالفجر من مهد الظلام</w:t>
      </w:r>
      <w:r w:rsidRPr="001A49A8">
        <w:rPr>
          <w:rFonts w:ascii="Times New Roman" w:eastAsia="Times New Roman" w:hAnsi="Times New Roman" w:cs="Traditional Arabic"/>
          <w:sz w:val="36"/>
          <w:szCs w:val="36"/>
        </w:rPr>
        <w:t xml:space="preserve"> ..</w:t>
      </w:r>
    </w:p>
    <w:p w:rsidR="005F5791" w:rsidRPr="001A49A8" w:rsidRDefault="005F5791" w:rsidP="005F5791">
      <w:pPr>
        <w:spacing w:before="100" w:beforeAutospacing="1" w:after="100" w:afterAutospacing="1" w:line="240" w:lineRule="auto"/>
        <w:jc w:val="both"/>
        <w:rPr>
          <w:rFonts w:ascii="Times New Roman" w:eastAsia="Times New Roman" w:hAnsi="Times New Roman" w:cs="Traditional Arabic"/>
          <w:sz w:val="36"/>
          <w:szCs w:val="36"/>
          <w:rtl/>
          <w:lang w:bidi="ar-EG"/>
        </w:rPr>
      </w:pPr>
      <w:r w:rsidRPr="001A49A8">
        <w:rPr>
          <w:rFonts w:ascii="Times New Roman" w:eastAsia="Times New Roman" w:hAnsi="Times New Roman" w:cs="Traditional Arabic"/>
          <w:sz w:val="36"/>
          <w:szCs w:val="36"/>
          <w:rtl/>
        </w:rPr>
        <w:t>مكن الله بني</w:t>
      </w:r>
      <w:r w:rsidRPr="001A49A8">
        <w:rPr>
          <w:rFonts w:ascii="Times New Roman" w:eastAsia="Times New Roman" w:hAnsi="Times New Roman" w:cs="Traditional Arabic"/>
          <w:sz w:val="36"/>
          <w:szCs w:val="36"/>
        </w:rPr>
        <w:t xml:space="preserve"> </w:t>
      </w:r>
      <w:r w:rsidRPr="001A49A8">
        <w:rPr>
          <w:rFonts w:ascii="Times New Roman" w:eastAsia="Times New Roman" w:hAnsi="Times New Roman" w:cs="Traditional Arabic"/>
          <w:sz w:val="36"/>
          <w:szCs w:val="36"/>
          <w:rtl/>
        </w:rPr>
        <w:t>إسرائيل ، وأورثهم أرض مصر والشام وأرى فرعون وهامان وجنودهما منهم ما كانوا يحذرون</w:t>
      </w:r>
      <w:r w:rsidRPr="001A49A8">
        <w:rPr>
          <w:rFonts w:ascii="Times New Roman" w:eastAsia="Times New Roman" w:hAnsi="Times New Roman" w:cs="Traditional Arabic"/>
          <w:sz w:val="36"/>
          <w:szCs w:val="36"/>
        </w:rPr>
        <w:t xml:space="preserve"> .</w:t>
      </w:r>
    </w:p>
    <w:p w:rsidR="005F5791" w:rsidRPr="001A49A8" w:rsidRDefault="005F5791" w:rsidP="009F2A09">
      <w:pPr>
        <w:spacing w:before="100" w:beforeAutospacing="1" w:after="100" w:afterAutospacing="1" w:line="240" w:lineRule="auto"/>
        <w:jc w:val="both"/>
        <w:rPr>
          <w:rFonts w:ascii="Times New Roman" w:eastAsia="Times New Roman" w:hAnsi="Times New Roman" w:cs="Traditional Arabic"/>
          <w:sz w:val="36"/>
          <w:szCs w:val="36"/>
        </w:rPr>
      </w:pPr>
      <w:r w:rsidRPr="001A49A8">
        <w:rPr>
          <w:rFonts w:ascii="Times New Roman" w:eastAsia="Times New Roman" w:hAnsi="Times New Roman" w:cs="Traditional Arabic"/>
          <w:sz w:val="36"/>
          <w:szCs w:val="36"/>
          <w:rtl/>
        </w:rPr>
        <w:t>جلست يوكابد ( أم موسى ) في ركن من منزلها ، وقد جاءها المخاض ، فدعت</w:t>
      </w:r>
      <w:r w:rsidRPr="001A49A8">
        <w:rPr>
          <w:rFonts w:ascii="Times New Roman" w:eastAsia="Times New Roman" w:hAnsi="Times New Roman" w:cs="Traditional Arabic"/>
          <w:sz w:val="36"/>
          <w:szCs w:val="36"/>
        </w:rPr>
        <w:t xml:space="preserve"> </w:t>
      </w:r>
      <w:r w:rsidRPr="001A49A8">
        <w:rPr>
          <w:rFonts w:ascii="Times New Roman" w:eastAsia="Times New Roman" w:hAnsi="Times New Roman" w:cs="Traditional Arabic"/>
          <w:sz w:val="36"/>
          <w:szCs w:val="36"/>
          <w:rtl/>
        </w:rPr>
        <w:t>قابلة لتهيئ لها مثل ما يكون في هذه الحال ، فعالجتها ، فلما وقع موسى على ال</w:t>
      </w:r>
      <w:r w:rsidRPr="001A49A8">
        <w:rPr>
          <w:rFonts w:ascii="Times New Roman" w:eastAsia="Times New Roman" w:hAnsi="Times New Roman" w:cs="Traditional Arabic" w:hint="cs"/>
          <w:sz w:val="36"/>
          <w:szCs w:val="36"/>
          <w:rtl/>
        </w:rPr>
        <w:t>أ</w:t>
      </w:r>
      <w:r w:rsidRPr="001A49A8">
        <w:rPr>
          <w:rFonts w:ascii="Times New Roman" w:eastAsia="Times New Roman" w:hAnsi="Times New Roman" w:cs="Traditional Arabic"/>
          <w:sz w:val="36"/>
          <w:szCs w:val="36"/>
          <w:rtl/>
        </w:rPr>
        <w:t>رض ،</w:t>
      </w:r>
      <w:r w:rsidRPr="001A49A8">
        <w:rPr>
          <w:rFonts w:ascii="Times New Roman" w:eastAsia="Times New Roman" w:hAnsi="Times New Roman" w:cs="Traditional Arabic"/>
          <w:sz w:val="36"/>
          <w:szCs w:val="36"/>
        </w:rPr>
        <w:t xml:space="preserve"> </w:t>
      </w:r>
      <w:r w:rsidRPr="001A49A8">
        <w:rPr>
          <w:rFonts w:ascii="Times New Roman" w:eastAsia="Times New Roman" w:hAnsi="Times New Roman" w:cs="Traditional Arabic"/>
          <w:sz w:val="36"/>
          <w:szCs w:val="36"/>
          <w:rtl/>
        </w:rPr>
        <w:t>اضطربت نفسها ، ولكن حبه تغلغل في قلبها فحرصت على حياته ، وجدت في البقيا عليه ،</w:t>
      </w:r>
      <w:r w:rsidRPr="001A49A8">
        <w:rPr>
          <w:rFonts w:ascii="Times New Roman" w:eastAsia="Times New Roman" w:hAnsi="Times New Roman" w:cs="Traditional Arabic"/>
          <w:sz w:val="36"/>
          <w:szCs w:val="36"/>
        </w:rPr>
        <w:t xml:space="preserve"> </w:t>
      </w:r>
      <w:r w:rsidRPr="001A49A8">
        <w:rPr>
          <w:rFonts w:ascii="Times New Roman" w:eastAsia="Times New Roman" w:hAnsi="Times New Roman" w:cs="Traditional Arabic"/>
          <w:sz w:val="36"/>
          <w:szCs w:val="36"/>
          <w:rtl/>
        </w:rPr>
        <w:t xml:space="preserve">فلم يتسرب خبره </w:t>
      </w:r>
      <w:r w:rsidRPr="001A49A8">
        <w:rPr>
          <w:rFonts w:ascii="Times New Roman" w:eastAsia="Times New Roman" w:hAnsi="Times New Roman" w:cs="Traditional Arabic" w:hint="cs"/>
          <w:sz w:val="36"/>
          <w:szCs w:val="36"/>
          <w:rtl/>
        </w:rPr>
        <w:t>إ</w:t>
      </w:r>
      <w:r w:rsidRPr="001A49A8">
        <w:rPr>
          <w:rFonts w:ascii="Times New Roman" w:eastAsia="Times New Roman" w:hAnsi="Times New Roman" w:cs="Traditional Arabic"/>
          <w:sz w:val="36"/>
          <w:szCs w:val="36"/>
          <w:rtl/>
        </w:rPr>
        <w:t>لى فرعون عدو ال</w:t>
      </w:r>
      <w:r w:rsidR="009F2A09">
        <w:rPr>
          <w:rFonts w:ascii="Times New Roman" w:eastAsia="Times New Roman" w:hAnsi="Times New Roman" w:cs="Traditional Arabic" w:hint="cs"/>
          <w:sz w:val="36"/>
          <w:szCs w:val="36"/>
          <w:rtl/>
        </w:rPr>
        <w:t>أ</w:t>
      </w:r>
      <w:r w:rsidRPr="001A49A8">
        <w:rPr>
          <w:rFonts w:ascii="Times New Roman" w:eastAsia="Times New Roman" w:hAnsi="Times New Roman" w:cs="Traditional Arabic"/>
          <w:sz w:val="36"/>
          <w:szCs w:val="36"/>
          <w:rtl/>
        </w:rPr>
        <w:t xml:space="preserve">طفال ، واستمر ثلاثة من الشهور كذلك ، حتى </w:t>
      </w:r>
      <w:r w:rsidRPr="001A49A8">
        <w:rPr>
          <w:rFonts w:ascii="Times New Roman" w:eastAsia="Times New Roman" w:hAnsi="Times New Roman" w:cs="Traditional Arabic" w:hint="cs"/>
          <w:sz w:val="36"/>
          <w:szCs w:val="36"/>
          <w:rtl/>
        </w:rPr>
        <w:t>إ</w:t>
      </w:r>
      <w:r w:rsidRPr="001A49A8">
        <w:rPr>
          <w:rFonts w:ascii="Times New Roman" w:eastAsia="Times New Roman" w:hAnsi="Times New Roman" w:cs="Traditional Arabic"/>
          <w:sz w:val="36"/>
          <w:szCs w:val="36"/>
          <w:rtl/>
        </w:rPr>
        <w:t>ذا نشر</w:t>
      </w:r>
      <w:r w:rsidRPr="001A49A8">
        <w:rPr>
          <w:rFonts w:ascii="Times New Roman" w:eastAsia="Times New Roman" w:hAnsi="Times New Roman" w:cs="Traditional Arabic"/>
          <w:sz w:val="36"/>
          <w:szCs w:val="36"/>
        </w:rPr>
        <w:t xml:space="preserve"> </w:t>
      </w:r>
      <w:r w:rsidRPr="001A49A8">
        <w:rPr>
          <w:rFonts w:ascii="Times New Roman" w:eastAsia="Times New Roman" w:hAnsi="Times New Roman" w:cs="Traditional Arabic"/>
          <w:sz w:val="36"/>
          <w:szCs w:val="36"/>
          <w:rtl/>
        </w:rPr>
        <w:lastRenderedPageBreak/>
        <w:t>الملك عيونه في المدينة يتفحصون ال</w:t>
      </w:r>
      <w:r w:rsidRPr="001A49A8">
        <w:rPr>
          <w:rFonts w:ascii="Times New Roman" w:eastAsia="Times New Roman" w:hAnsi="Times New Roman" w:cs="Traditional Arabic" w:hint="cs"/>
          <w:sz w:val="36"/>
          <w:szCs w:val="36"/>
          <w:rtl/>
        </w:rPr>
        <w:t>أ</w:t>
      </w:r>
      <w:r w:rsidRPr="001A49A8">
        <w:rPr>
          <w:rFonts w:ascii="Times New Roman" w:eastAsia="Times New Roman" w:hAnsi="Times New Roman" w:cs="Traditional Arabic"/>
          <w:sz w:val="36"/>
          <w:szCs w:val="36"/>
          <w:rtl/>
        </w:rPr>
        <w:t>طفال ألهم الله أم موسى</w:t>
      </w:r>
      <w:r w:rsidR="009F2A09" w:rsidRPr="009F2A09">
        <w:rPr>
          <w:rFonts w:ascii="Times New Roman" w:eastAsia="Times New Roman" w:hAnsi="Times New Roman" w:cs="Traditional Arabic" w:hint="cs"/>
          <w:sz w:val="36"/>
          <w:szCs w:val="36"/>
          <w:vertAlign w:val="superscript"/>
          <w:rtl/>
        </w:rPr>
        <w:t>(</w:t>
      </w:r>
      <w:r w:rsidR="009F2A09" w:rsidRPr="009F2A09">
        <w:rPr>
          <w:rStyle w:val="a8"/>
          <w:rFonts w:ascii="Times New Roman" w:eastAsia="Times New Roman" w:hAnsi="Times New Roman" w:cs="Traditional Arabic"/>
          <w:sz w:val="36"/>
          <w:szCs w:val="36"/>
          <w:rtl/>
        </w:rPr>
        <w:footnoteReference w:id="1"/>
      </w:r>
      <w:r w:rsidR="009F2A09" w:rsidRPr="009F2A09">
        <w:rPr>
          <w:rFonts w:ascii="Times New Roman" w:eastAsia="Times New Roman" w:hAnsi="Times New Roman" w:cs="Traditional Arabic" w:hint="cs"/>
          <w:sz w:val="36"/>
          <w:szCs w:val="36"/>
          <w:vertAlign w:val="superscript"/>
          <w:rtl/>
        </w:rPr>
        <w:t>)</w:t>
      </w:r>
      <w:r w:rsidR="009F2A09" w:rsidRPr="001A49A8">
        <w:rPr>
          <w:rFonts w:ascii="Times New Roman" w:eastAsia="Times New Roman" w:hAnsi="Times New Roman" w:cs="Traditional Arabic"/>
          <w:sz w:val="36"/>
          <w:szCs w:val="36"/>
          <w:rtl/>
        </w:rPr>
        <w:t xml:space="preserve"> </w:t>
      </w:r>
      <w:r w:rsidRPr="001A49A8">
        <w:rPr>
          <w:rFonts w:ascii="Times New Roman" w:eastAsia="Times New Roman" w:hAnsi="Times New Roman" w:cs="Traditional Arabic"/>
          <w:sz w:val="36"/>
          <w:szCs w:val="36"/>
          <w:rtl/>
        </w:rPr>
        <w:t>أن تهيئ له صندوقا تضعه</w:t>
      </w:r>
      <w:r w:rsidRPr="001A49A8">
        <w:rPr>
          <w:rFonts w:ascii="Times New Roman" w:eastAsia="Times New Roman" w:hAnsi="Times New Roman" w:cs="Traditional Arabic"/>
          <w:sz w:val="36"/>
          <w:szCs w:val="36"/>
        </w:rPr>
        <w:t xml:space="preserve"> </w:t>
      </w:r>
      <w:r w:rsidRPr="001A49A8">
        <w:rPr>
          <w:rFonts w:ascii="Times New Roman" w:eastAsia="Times New Roman" w:hAnsi="Times New Roman" w:cs="Traditional Arabic"/>
          <w:sz w:val="36"/>
          <w:szCs w:val="36"/>
          <w:rtl/>
        </w:rPr>
        <w:t xml:space="preserve">فيه ، ثم تلقي به في النيل ، وترسل على الشاطئ </w:t>
      </w:r>
      <w:r w:rsidRPr="001A49A8">
        <w:rPr>
          <w:rFonts w:ascii="Times New Roman" w:eastAsia="Times New Roman" w:hAnsi="Times New Roman" w:cs="Traditional Arabic" w:hint="cs"/>
          <w:sz w:val="36"/>
          <w:szCs w:val="36"/>
          <w:rtl/>
        </w:rPr>
        <w:t>أ</w:t>
      </w:r>
      <w:r w:rsidRPr="001A49A8">
        <w:rPr>
          <w:rFonts w:ascii="Times New Roman" w:eastAsia="Times New Roman" w:hAnsi="Times New Roman" w:cs="Traditional Arabic"/>
          <w:sz w:val="36"/>
          <w:szCs w:val="36"/>
          <w:rtl/>
        </w:rPr>
        <w:t>خته تقص أثره ، وتلم بخبره بعد أن</w:t>
      </w:r>
      <w:r w:rsidRPr="001A49A8">
        <w:rPr>
          <w:rFonts w:ascii="Times New Roman" w:eastAsia="Times New Roman" w:hAnsi="Times New Roman" w:cs="Traditional Arabic"/>
          <w:sz w:val="36"/>
          <w:szCs w:val="36"/>
        </w:rPr>
        <w:t xml:space="preserve"> </w:t>
      </w:r>
      <w:r w:rsidRPr="001A49A8">
        <w:rPr>
          <w:rFonts w:ascii="Times New Roman" w:eastAsia="Times New Roman" w:hAnsi="Times New Roman" w:cs="Traditional Arabic"/>
          <w:sz w:val="36"/>
          <w:szCs w:val="36"/>
          <w:rtl/>
        </w:rPr>
        <w:t>ثبت فؤادها ، وهدأ روعها بقول كريم</w:t>
      </w:r>
      <w:r w:rsidRPr="001A49A8">
        <w:rPr>
          <w:rFonts w:ascii="Times New Roman" w:eastAsia="Times New Roman" w:hAnsi="Times New Roman" w:cs="Traditional Arabic"/>
          <w:sz w:val="36"/>
          <w:szCs w:val="36"/>
        </w:rPr>
        <w:t xml:space="preserve"> </w:t>
      </w:r>
      <w:r w:rsidRPr="001A49A8">
        <w:rPr>
          <w:rFonts w:ascii="Times New Roman" w:eastAsia="Times New Roman" w:hAnsi="Times New Roman" w:cs="Traditional Arabic" w:hint="cs"/>
          <w:sz w:val="36"/>
          <w:szCs w:val="36"/>
          <w:rtl/>
        </w:rPr>
        <w:t>.</w:t>
      </w:r>
    </w:p>
    <w:p w:rsidR="005F5791" w:rsidRPr="001A49A8" w:rsidRDefault="005F5791" w:rsidP="005F5791">
      <w:pPr>
        <w:spacing w:before="100" w:beforeAutospacing="1" w:after="100" w:afterAutospacing="1" w:line="240" w:lineRule="auto"/>
        <w:jc w:val="both"/>
        <w:outlineLvl w:val="2"/>
        <w:rPr>
          <w:rFonts w:ascii="Times New Roman" w:eastAsia="Times New Roman" w:hAnsi="Times New Roman" w:cs="Traditional Arabic"/>
          <w:b/>
          <w:bCs/>
          <w:sz w:val="40"/>
          <w:szCs w:val="40"/>
          <w:rtl/>
        </w:rPr>
      </w:pPr>
      <w:r w:rsidRPr="001A49A8">
        <w:rPr>
          <w:rFonts w:ascii="Times New Roman" w:eastAsia="Times New Roman" w:hAnsi="Times New Roman" w:cs="Traditional Arabic" w:hint="cs"/>
          <w:b/>
          <w:bCs/>
          <w:sz w:val="40"/>
          <w:szCs w:val="40"/>
          <w:rtl/>
        </w:rPr>
        <w:t>النجاة في الصغر ودخول قصر فرعون</w:t>
      </w:r>
      <w:r w:rsidR="0086436D">
        <w:rPr>
          <w:rFonts w:ascii="Times New Roman" w:eastAsia="Times New Roman" w:hAnsi="Times New Roman" w:cs="Traditional Arabic" w:hint="cs"/>
          <w:b/>
          <w:bCs/>
          <w:sz w:val="40"/>
          <w:szCs w:val="40"/>
          <w:rtl/>
        </w:rPr>
        <w:t xml:space="preserve"> :</w:t>
      </w:r>
    </w:p>
    <w:p w:rsidR="005F5791" w:rsidRPr="001A49A8" w:rsidRDefault="005F5791" w:rsidP="00EA37CD">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sz w:val="36"/>
          <w:szCs w:val="36"/>
          <w:rtl/>
        </w:rPr>
        <w:t>سارت أخت موسى تقص أثره ، وما كان أشد</w:t>
      </w:r>
      <w:r w:rsidRPr="001A49A8">
        <w:rPr>
          <w:rFonts w:ascii="Times New Roman" w:eastAsia="Times New Roman" w:hAnsi="Times New Roman" w:cs="Traditional Arabic"/>
          <w:sz w:val="36"/>
          <w:szCs w:val="36"/>
        </w:rPr>
        <w:t xml:space="preserve"> </w:t>
      </w:r>
      <w:r w:rsidRPr="001A49A8">
        <w:rPr>
          <w:rFonts w:ascii="Times New Roman" w:eastAsia="Times New Roman" w:hAnsi="Times New Roman" w:cs="Traditional Arabic"/>
          <w:sz w:val="36"/>
          <w:szCs w:val="36"/>
          <w:rtl/>
        </w:rPr>
        <w:t xml:space="preserve">هلعها حينما حمل الصندوق </w:t>
      </w:r>
      <w:r w:rsidRPr="001A49A8">
        <w:rPr>
          <w:rFonts w:ascii="Times New Roman" w:eastAsia="Times New Roman" w:hAnsi="Times New Roman" w:cs="Traditional Arabic" w:hint="cs"/>
          <w:sz w:val="36"/>
          <w:szCs w:val="36"/>
          <w:rtl/>
        </w:rPr>
        <w:t>إ</w:t>
      </w:r>
      <w:r w:rsidRPr="001A49A8">
        <w:rPr>
          <w:rFonts w:ascii="Times New Roman" w:eastAsia="Times New Roman" w:hAnsi="Times New Roman" w:cs="Traditional Arabic"/>
          <w:sz w:val="36"/>
          <w:szCs w:val="36"/>
          <w:rtl/>
        </w:rPr>
        <w:t>لى فرعون ، ولكن رحمة الله قريبة منه ، فلم تكد تنظره</w:t>
      </w:r>
      <w:r w:rsidRPr="001A49A8">
        <w:rPr>
          <w:rFonts w:ascii="Times New Roman" w:eastAsia="Times New Roman" w:hAnsi="Times New Roman" w:cs="Traditional Arabic"/>
          <w:sz w:val="36"/>
          <w:szCs w:val="36"/>
        </w:rPr>
        <w:t xml:space="preserve"> </w:t>
      </w:r>
      <w:r w:rsidRPr="001A49A8">
        <w:rPr>
          <w:rFonts w:ascii="Times New Roman" w:eastAsia="Times New Roman" w:hAnsi="Times New Roman" w:cs="Traditional Arabic"/>
          <w:sz w:val="36"/>
          <w:szCs w:val="36"/>
          <w:rtl/>
        </w:rPr>
        <w:t xml:space="preserve">امرأة فرعون حتى ألقى الله محبته في قلبها ؛ فطلبت </w:t>
      </w:r>
      <w:r w:rsidRPr="001A49A8">
        <w:rPr>
          <w:rFonts w:ascii="Times New Roman" w:eastAsia="Times New Roman" w:hAnsi="Times New Roman" w:cs="Traditional Arabic" w:hint="cs"/>
          <w:sz w:val="36"/>
          <w:szCs w:val="36"/>
          <w:rtl/>
        </w:rPr>
        <w:t>إ</w:t>
      </w:r>
      <w:r w:rsidRPr="001A49A8">
        <w:rPr>
          <w:rFonts w:ascii="Times New Roman" w:eastAsia="Times New Roman" w:hAnsi="Times New Roman" w:cs="Traditional Arabic"/>
          <w:sz w:val="36"/>
          <w:szCs w:val="36"/>
          <w:rtl/>
        </w:rPr>
        <w:t>لى زوجها أن يكون ابنا لها وله</w:t>
      </w:r>
      <w:r w:rsidRPr="001A49A8">
        <w:rPr>
          <w:rFonts w:ascii="Times New Roman" w:eastAsia="Times New Roman" w:hAnsi="Times New Roman" w:cs="Traditional Arabic"/>
          <w:sz w:val="36"/>
          <w:szCs w:val="36"/>
        </w:rPr>
        <w:t xml:space="preserve"> </w:t>
      </w:r>
      <w:r w:rsidRPr="001A49A8">
        <w:rPr>
          <w:rFonts w:ascii="Times New Roman" w:eastAsia="Times New Roman" w:hAnsi="Times New Roman" w:cs="Traditional Arabic"/>
          <w:sz w:val="36"/>
          <w:szCs w:val="36"/>
          <w:rtl/>
        </w:rPr>
        <w:t xml:space="preserve">، وقد </w:t>
      </w:r>
      <w:r w:rsidRPr="001A49A8">
        <w:rPr>
          <w:rFonts w:ascii="Times New Roman" w:eastAsia="Times New Roman" w:hAnsi="Times New Roman" w:cs="Traditional Arabic" w:hint="cs"/>
          <w:sz w:val="36"/>
          <w:szCs w:val="36"/>
          <w:rtl/>
        </w:rPr>
        <w:t>أ</w:t>
      </w:r>
      <w:r w:rsidRPr="001A49A8">
        <w:rPr>
          <w:rFonts w:ascii="Times New Roman" w:eastAsia="Times New Roman" w:hAnsi="Times New Roman" w:cs="Traditional Arabic"/>
          <w:sz w:val="36"/>
          <w:szCs w:val="36"/>
          <w:rtl/>
        </w:rPr>
        <w:t>صبح قلبُ يوكابد أم موسى فارغا من الهم وال</w:t>
      </w:r>
      <w:r w:rsidRPr="001A49A8">
        <w:rPr>
          <w:rFonts w:ascii="Times New Roman" w:eastAsia="Times New Roman" w:hAnsi="Times New Roman" w:cs="Traditional Arabic" w:hint="cs"/>
          <w:sz w:val="36"/>
          <w:szCs w:val="36"/>
          <w:rtl/>
        </w:rPr>
        <w:t>إ</w:t>
      </w:r>
      <w:r w:rsidRPr="001A49A8">
        <w:rPr>
          <w:rFonts w:ascii="Times New Roman" w:eastAsia="Times New Roman" w:hAnsi="Times New Roman" w:cs="Traditional Arabic"/>
          <w:sz w:val="36"/>
          <w:szCs w:val="36"/>
          <w:rtl/>
        </w:rPr>
        <w:t xml:space="preserve">شفاق على وليدها </w:t>
      </w:r>
      <w:r w:rsidR="00EA37CD">
        <w:rPr>
          <w:rFonts w:ascii="Times New Roman" w:eastAsia="Times New Roman" w:hAnsi="Times New Roman" w:cs="Traditional Arabic" w:hint="cs"/>
          <w:sz w:val="36"/>
          <w:szCs w:val="36"/>
          <w:rtl/>
        </w:rPr>
        <w:t>؛</w:t>
      </w:r>
      <w:r w:rsidRPr="001A49A8">
        <w:rPr>
          <w:rFonts w:ascii="Times New Roman" w:eastAsia="Times New Roman" w:hAnsi="Times New Roman" w:cs="Traditional Arabic"/>
          <w:sz w:val="36"/>
          <w:szCs w:val="36"/>
          <w:rtl/>
        </w:rPr>
        <w:t xml:space="preserve"> ل</w:t>
      </w:r>
      <w:r w:rsidR="00EA37CD">
        <w:rPr>
          <w:rFonts w:ascii="Times New Roman" w:eastAsia="Times New Roman" w:hAnsi="Times New Roman" w:cs="Traditional Arabic" w:hint="cs"/>
          <w:sz w:val="36"/>
          <w:szCs w:val="36"/>
          <w:rtl/>
        </w:rPr>
        <w:t>أ</w:t>
      </w:r>
      <w:r w:rsidRPr="001A49A8">
        <w:rPr>
          <w:rFonts w:ascii="Times New Roman" w:eastAsia="Times New Roman" w:hAnsi="Times New Roman" w:cs="Traditional Arabic"/>
          <w:sz w:val="36"/>
          <w:szCs w:val="36"/>
          <w:rtl/>
        </w:rPr>
        <w:t>نها</w:t>
      </w:r>
      <w:r w:rsidRPr="001A49A8">
        <w:rPr>
          <w:rFonts w:ascii="Times New Roman" w:eastAsia="Times New Roman" w:hAnsi="Times New Roman" w:cs="Traditional Arabic"/>
          <w:sz w:val="36"/>
          <w:szCs w:val="36"/>
        </w:rPr>
        <w:t xml:space="preserve"> </w:t>
      </w:r>
      <w:r w:rsidRPr="001A49A8">
        <w:rPr>
          <w:rFonts w:ascii="Times New Roman" w:eastAsia="Times New Roman" w:hAnsi="Times New Roman" w:cs="Traditional Arabic"/>
          <w:sz w:val="36"/>
          <w:szCs w:val="36"/>
          <w:rtl/>
        </w:rPr>
        <w:t>استودعته الله ، وهي رابطة الجأش ، ثابتة الايمان</w:t>
      </w:r>
      <w:r w:rsidRPr="001A49A8">
        <w:rPr>
          <w:rFonts w:ascii="Times New Roman" w:eastAsia="Times New Roman" w:hAnsi="Times New Roman" w:cs="Traditional Arabic"/>
          <w:sz w:val="36"/>
          <w:szCs w:val="36"/>
        </w:rPr>
        <w:t xml:space="preserve"> .</w:t>
      </w:r>
      <w:r w:rsidRPr="001A49A8">
        <w:rPr>
          <w:rFonts w:ascii="Times New Roman" w:eastAsia="Times New Roman" w:hAnsi="Times New Roman" w:cs="Traditional Arabic"/>
          <w:sz w:val="36"/>
          <w:szCs w:val="36"/>
        </w:rPr>
        <w:br/>
      </w:r>
      <w:r w:rsidRPr="001A49A8">
        <w:rPr>
          <w:rFonts w:ascii="Times New Roman" w:eastAsia="Times New Roman" w:hAnsi="Times New Roman" w:cs="Traditional Arabic"/>
          <w:sz w:val="36"/>
          <w:szCs w:val="36"/>
          <w:rtl/>
        </w:rPr>
        <w:t xml:space="preserve">وسبقت </w:t>
      </w:r>
      <w:r w:rsidR="007962DE" w:rsidRPr="001A49A8">
        <w:rPr>
          <w:rFonts w:ascii="Times New Roman" w:eastAsia="Times New Roman" w:hAnsi="Times New Roman" w:cs="Traditional Arabic" w:hint="cs"/>
          <w:sz w:val="36"/>
          <w:szCs w:val="36"/>
          <w:rtl/>
        </w:rPr>
        <w:t>إ</w:t>
      </w:r>
      <w:r w:rsidRPr="001A49A8">
        <w:rPr>
          <w:rFonts w:ascii="Times New Roman" w:eastAsia="Times New Roman" w:hAnsi="Times New Roman" w:cs="Traditional Arabic"/>
          <w:sz w:val="36"/>
          <w:szCs w:val="36"/>
          <w:rtl/>
        </w:rPr>
        <w:t>ليه المراضع ،</w:t>
      </w:r>
      <w:r w:rsidRPr="001A49A8">
        <w:rPr>
          <w:rFonts w:ascii="Times New Roman" w:eastAsia="Times New Roman" w:hAnsi="Times New Roman" w:cs="Traditional Arabic"/>
          <w:sz w:val="36"/>
          <w:szCs w:val="36"/>
        </w:rPr>
        <w:t xml:space="preserve"> </w:t>
      </w:r>
      <w:r w:rsidRPr="001A49A8">
        <w:rPr>
          <w:rFonts w:ascii="Times New Roman" w:eastAsia="Times New Roman" w:hAnsi="Times New Roman" w:cs="Traditional Arabic"/>
          <w:sz w:val="36"/>
          <w:szCs w:val="36"/>
          <w:rtl/>
        </w:rPr>
        <w:t>لعله يقبل على واحدة منهن ، فيروي غلته ، ويشبع جوعته ، ولكنه عاف المراضع ، فانبرى</w:t>
      </w:r>
      <w:r w:rsidRPr="001A49A8">
        <w:rPr>
          <w:rFonts w:ascii="Times New Roman" w:eastAsia="Times New Roman" w:hAnsi="Times New Roman" w:cs="Traditional Arabic"/>
          <w:sz w:val="36"/>
          <w:szCs w:val="36"/>
        </w:rPr>
        <w:t xml:space="preserve"> </w:t>
      </w:r>
      <w:r w:rsidRPr="001A49A8">
        <w:rPr>
          <w:rFonts w:ascii="Times New Roman" w:eastAsia="Times New Roman" w:hAnsi="Times New Roman" w:cs="Traditional Arabic"/>
          <w:sz w:val="36"/>
          <w:szCs w:val="36"/>
          <w:rtl/>
        </w:rPr>
        <w:t>هامان ، وقال : إن هذه الفتاة تعرفه ، فخذوها حتى تخبر بحاله ، ولما سئلت الفتاة</w:t>
      </w:r>
      <w:r w:rsidRPr="001A49A8">
        <w:rPr>
          <w:rFonts w:ascii="Times New Roman" w:eastAsia="Times New Roman" w:hAnsi="Times New Roman" w:cs="Traditional Arabic"/>
          <w:sz w:val="36"/>
          <w:szCs w:val="36"/>
        </w:rPr>
        <w:t xml:space="preserve"> </w:t>
      </w:r>
      <w:r w:rsidRPr="001A49A8">
        <w:rPr>
          <w:rFonts w:ascii="Times New Roman" w:eastAsia="Times New Roman" w:hAnsi="Times New Roman" w:cs="Traditional Arabic"/>
          <w:sz w:val="36"/>
          <w:szCs w:val="36"/>
          <w:rtl/>
        </w:rPr>
        <w:t>قالت : إنما أردت أن أكون للملك من الناصحين ، فأمرها فرعون أن تأتي بمن يكفله ،</w:t>
      </w:r>
      <w:r w:rsidRPr="001A49A8">
        <w:rPr>
          <w:rFonts w:ascii="Times New Roman" w:eastAsia="Times New Roman" w:hAnsi="Times New Roman" w:cs="Traditional Arabic"/>
          <w:sz w:val="36"/>
          <w:szCs w:val="36"/>
        </w:rPr>
        <w:t xml:space="preserve"> </w:t>
      </w:r>
      <w:r w:rsidRPr="001A49A8">
        <w:rPr>
          <w:rFonts w:ascii="Times New Roman" w:eastAsia="Times New Roman" w:hAnsi="Times New Roman" w:cs="Traditional Arabic"/>
          <w:sz w:val="36"/>
          <w:szCs w:val="36"/>
          <w:rtl/>
        </w:rPr>
        <w:t>و</w:t>
      </w:r>
      <w:r w:rsidRPr="001A49A8">
        <w:rPr>
          <w:rFonts w:ascii="Times New Roman" w:eastAsia="Times New Roman" w:hAnsi="Times New Roman" w:cs="Traditional Arabic" w:hint="cs"/>
          <w:sz w:val="36"/>
          <w:szCs w:val="36"/>
          <w:rtl/>
        </w:rPr>
        <w:t>أ</w:t>
      </w:r>
      <w:r w:rsidRPr="001A49A8">
        <w:rPr>
          <w:rFonts w:ascii="Times New Roman" w:eastAsia="Times New Roman" w:hAnsi="Times New Roman" w:cs="Traditional Arabic"/>
          <w:sz w:val="36"/>
          <w:szCs w:val="36"/>
          <w:rtl/>
        </w:rPr>
        <w:t>قبل يحمل الطفل باكيا وهو يعلله حتى أقبلت امرأ</w:t>
      </w:r>
      <w:r w:rsidRPr="001A49A8">
        <w:rPr>
          <w:rFonts w:ascii="Times New Roman" w:eastAsia="Times New Roman" w:hAnsi="Times New Roman" w:cs="Traditional Arabic" w:hint="cs"/>
          <w:sz w:val="36"/>
          <w:szCs w:val="36"/>
          <w:rtl/>
        </w:rPr>
        <w:t>ة</w:t>
      </w:r>
      <w:r w:rsidRPr="001A49A8">
        <w:rPr>
          <w:rFonts w:ascii="Times New Roman" w:eastAsia="Times New Roman" w:hAnsi="Times New Roman" w:cs="Traditional Arabic"/>
          <w:sz w:val="36"/>
          <w:szCs w:val="36"/>
          <w:rtl/>
        </w:rPr>
        <w:t xml:space="preserve"> ، فاستأنس بها الوليد ، والتقم</w:t>
      </w:r>
      <w:r w:rsidRPr="001A49A8">
        <w:rPr>
          <w:rFonts w:ascii="Times New Roman" w:eastAsia="Times New Roman" w:hAnsi="Times New Roman" w:cs="Traditional Arabic"/>
          <w:sz w:val="36"/>
          <w:szCs w:val="36"/>
        </w:rPr>
        <w:t xml:space="preserve"> </w:t>
      </w:r>
      <w:r w:rsidRPr="001A49A8">
        <w:rPr>
          <w:rFonts w:ascii="Times New Roman" w:eastAsia="Times New Roman" w:hAnsi="Times New Roman" w:cs="Traditional Arabic"/>
          <w:sz w:val="36"/>
          <w:szCs w:val="36"/>
          <w:rtl/>
        </w:rPr>
        <w:t>ثديها من دون النساء جميعا</w:t>
      </w:r>
      <w:r w:rsidRPr="001A49A8">
        <w:rPr>
          <w:rFonts w:ascii="Times New Roman" w:eastAsia="Times New Roman" w:hAnsi="Times New Roman" w:cs="Traditional Arabic"/>
          <w:sz w:val="36"/>
          <w:szCs w:val="36"/>
        </w:rPr>
        <w:t xml:space="preserve"> .</w:t>
      </w:r>
    </w:p>
    <w:p w:rsidR="005F5791" w:rsidRPr="001A49A8" w:rsidRDefault="005F5791" w:rsidP="005F5791">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sz w:val="36"/>
          <w:szCs w:val="36"/>
          <w:rtl/>
        </w:rPr>
        <w:t>فدهش فرعون وقال لها : من أنت ؟ فقد أبى كل ثدي</w:t>
      </w:r>
      <w:r w:rsidRPr="001A49A8">
        <w:rPr>
          <w:rFonts w:ascii="Times New Roman" w:eastAsia="Times New Roman" w:hAnsi="Times New Roman" w:cs="Traditional Arabic"/>
          <w:sz w:val="36"/>
          <w:szCs w:val="36"/>
        </w:rPr>
        <w:t xml:space="preserve"> </w:t>
      </w:r>
      <w:r w:rsidRPr="001A49A8">
        <w:rPr>
          <w:rFonts w:ascii="Times New Roman" w:eastAsia="Times New Roman" w:hAnsi="Times New Roman" w:cs="Traditional Arabic"/>
          <w:sz w:val="36"/>
          <w:szCs w:val="36"/>
          <w:rtl/>
        </w:rPr>
        <w:t>إلا ثديك ؟</w:t>
      </w:r>
      <w:r w:rsidRPr="001A49A8">
        <w:rPr>
          <w:rFonts w:ascii="Times New Roman" w:eastAsia="Times New Roman" w:hAnsi="Times New Roman" w:cs="Traditional Arabic"/>
          <w:sz w:val="36"/>
          <w:szCs w:val="36"/>
        </w:rPr>
        <w:t>!</w:t>
      </w:r>
      <w:r w:rsidRPr="001A49A8">
        <w:rPr>
          <w:rFonts w:ascii="Times New Roman" w:eastAsia="Times New Roman" w:hAnsi="Times New Roman" w:cs="Traditional Arabic"/>
          <w:sz w:val="36"/>
          <w:szCs w:val="36"/>
          <w:rtl/>
        </w:rPr>
        <w:t xml:space="preserve">فقالت أم موسى : </w:t>
      </w:r>
      <w:r w:rsidRPr="001A49A8">
        <w:rPr>
          <w:rFonts w:ascii="Times New Roman" w:eastAsia="Times New Roman" w:hAnsi="Times New Roman" w:cs="Traditional Arabic" w:hint="cs"/>
          <w:sz w:val="36"/>
          <w:szCs w:val="36"/>
          <w:rtl/>
        </w:rPr>
        <w:t>إ</w:t>
      </w:r>
      <w:r w:rsidRPr="001A49A8">
        <w:rPr>
          <w:rFonts w:ascii="Times New Roman" w:eastAsia="Times New Roman" w:hAnsi="Times New Roman" w:cs="Traditional Arabic"/>
          <w:sz w:val="36"/>
          <w:szCs w:val="36"/>
          <w:rtl/>
        </w:rPr>
        <w:t>ني امرأة طيبة الريح ، طيبة اللبن ، لا أوتي بصبي</w:t>
      </w:r>
      <w:r w:rsidRPr="001A49A8">
        <w:rPr>
          <w:rFonts w:ascii="Times New Roman" w:eastAsia="Times New Roman" w:hAnsi="Times New Roman" w:cs="Traditional Arabic"/>
          <w:sz w:val="36"/>
          <w:szCs w:val="36"/>
        </w:rPr>
        <w:t xml:space="preserve"> </w:t>
      </w:r>
      <w:r w:rsidRPr="001A49A8">
        <w:rPr>
          <w:rFonts w:ascii="Times New Roman" w:eastAsia="Times New Roman" w:hAnsi="Times New Roman" w:cs="Traditional Arabic"/>
          <w:sz w:val="36"/>
          <w:szCs w:val="36"/>
          <w:rtl/>
        </w:rPr>
        <w:t xml:space="preserve">إلا قبلني ، فدفعه </w:t>
      </w:r>
      <w:r w:rsidRPr="001A49A8">
        <w:rPr>
          <w:rFonts w:ascii="Times New Roman" w:eastAsia="Times New Roman" w:hAnsi="Times New Roman" w:cs="Traditional Arabic" w:hint="cs"/>
          <w:sz w:val="36"/>
          <w:szCs w:val="36"/>
          <w:rtl/>
        </w:rPr>
        <w:t>إ</w:t>
      </w:r>
      <w:r w:rsidRPr="001A49A8">
        <w:rPr>
          <w:rFonts w:ascii="Times New Roman" w:eastAsia="Times New Roman" w:hAnsi="Times New Roman" w:cs="Traditional Arabic"/>
          <w:sz w:val="36"/>
          <w:szCs w:val="36"/>
          <w:rtl/>
        </w:rPr>
        <w:t>ليها و</w:t>
      </w:r>
      <w:r w:rsidRPr="001A49A8">
        <w:rPr>
          <w:rFonts w:ascii="Times New Roman" w:eastAsia="Times New Roman" w:hAnsi="Times New Roman" w:cs="Traditional Arabic" w:hint="cs"/>
          <w:sz w:val="36"/>
          <w:szCs w:val="36"/>
          <w:rtl/>
        </w:rPr>
        <w:t>أ</w:t>
      </w:r>
      <w:r w:rsidRPr="001A49A8">
        <w:rPr>
          <w:rFonts w:ascii="Times New Roman" w:eastAsia="Times New Roman" w:hAnsi="Times New Roman" w:cs="Traditional Arabic"/>
          <w:sz w:val="36"/>
          <w:szCs w:val="36"/>
          <w:rtl/>
        </w:rPr>
        <w:t xml:space="preserve">جرى عليها رزقا ، فرجعت </w:t>
      </w:r>
      <w:r w:rsidRPr="001A49A8">
        <w:rPr>
          <w:rFonts w:ascii="Times New Roman" w:eastAsia="Times New Roman" w:hAnsi="Times New Roman" w:cs="Traditional Arabic" w:hint="cs"/>
          <w:sz w:val="36"/>
          <w:szCs w:val="36"/>
          <w:rtl/>
        </w:rPr>
        <w:t>إ</w:t>
      </w:r>
      <w:r w:rsidRPr="001A49A8">
        <w:rPr>
          <w:rFonts w:ascii="Times New Roman" w:eastAsia="Times New Roman" w:hAnsi="Times New Roman" w:cs="Traditional Arabic"/>
          <w:sz w:val="36"/>
          <w:szCs w:val="36"/>
          <w:rtl/>
        </w:rPr>
        <w:t>لى بيتها ..... وهكذا كافأها</w:t>
      </w:r>
      <w:r w:rsidRPr="001A49A8">
        <w:rPr>
          <w:rFonts w:ascii="Times New Roman" w:eastAsia="Times New Roman" w:hAnsi="Times New Roman" w:cs="Traditional Arabic"/>
          <w:sz w:val="36"/>
          <w:szCs w:val="36"/>
        </w:rPr>
        <w:t xml:space="preserve"> </w:t>
      </w:r>
      <w:r w:rsidRPr="001A49A8">
        <w:rPr>
          <w:rFonts w:ascii="Times New Roman" w:eastAsia="Times New Roman" w:hAnsi="Times New Roman" w:cs="Traditional Arabic"/>
          <w:sz w:val="36"/>
          <w:szCs w:val="36"/>
          <w:rtl/>
        </w:rPr>
        <w:t>الله فقرت عينها به لتعلم أن وعد الله حق</w:t>
      </w:r>
    </w:p>
    <w:p w:rsidR="00722A83" w:rsidRPr="001A49A8" w:rsidRDefault="00722A83" w:rsidP="005F5791">
      <w:pPr>
        <w:spacing w:before="100" w:beforeAutospacing="1" w:after="100" w:afterAutospacing="1" w:line="240" w:lineRule="auto"/>
        <w:jc w:val="both"/>
        <w:rPr>
          <w:rFonts w:ascii="Times New Roman" w:eastAsia="Times New Roman" w:hAnsi="Times New Roman" w:cs="Traditional Arabic"/>
          <w:sz w:val="40"/>
          <w:szCs w:val="40"/>
          <w:rtl/>
        </w:rPr>
      </w:pPr>
      <w:r w:rsidRPr="001A49A8">
        <w:rPr>
          <w:rFonts w:ascii="Times New Roman" w:eastAsia="Times New Roman" w:hAnsi="Times New Roman" w:cs="Traditional Arabic" w:hint="cs"/>
          <w:b/>
          <w:bCs/>
          <w:sz w:val="40"/>
          <w:szCs w:val="40"/>
          <w:rtl/>
        </w:rPr>
        <w:t>قتل موسى لرجل من ملأ فرعون والهرب</w:t>
      </w:r>
      <w:r w:rsidR="007962DE" w:rsidRPr="001A49A8">
        <w:rPr>
          <w:rFonts w:ascii="Times New Roman" w:eastAsia="Times New Roman" w:hAnsi="Times New Roman" w:cs="Traditional Arabic" w:hint="cs"/>
          <w:sz w:val="40"/>
          <w:szCs w:val="40"/>
          <w:rtl/>
        </w:rPr>
        <w:t xml:space="preserve"> :</w:t>
      </w:r>
    </w:p>
    <w:p w:rsidR="00722A83" w:rsidRPr="001A49A8" w:rsidRDefault="00722A83" w:rsidP="005F5791">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مرّ موسى ذات يوم في طُرُق المدينة في وقت خلت فيه الطرقات من الناس -</w:t>
      </w:r>
      <w:r w:rsidR="005F5791" w:rsidRPr="001A49A8">
        <w:rPr>
          <w:rFonts w:ascii="Times New Roman" w:eastAsia="Times New Roman" w:hAnsi="Times New Roman" w:cs="Traditional Arabic" w:hint="cs"/>
          <w:sz w:val="36"/>
          <w:szCs w:val="36"/>
          <w:rtl/>
        </w:rPr>
        <w:t xml:space="preserve"> </w:t>
      </w:r>
      <w:r w:rsidRPr="001A49A8">
        <w:rPr>
          <w:rFonts w:ascii="Times New Roman" w:eastAsia="Times New Roman" w:hAnsi="Times New Roman" w:cs="Traditional Arabic" w:hint="cs"/>
          <w:sz w:val="36"/>
          <w:szCs w:val="36"/>
          <w:rtl/>
        </w:rPr>
        <w:t>ولعل الأمر كان ليلاً- فوجد رجلين يقتتلان</w:t>
      </w:r>
      <w:r w:rsidR="005857BB">
        <w:rPr>
          <w:rFonts w:ascii="Times New Roman" w:eastAsia="Times New Roman" w:hAnsi="Times New Roman" w:cs="Traditional Arabic" w:hint="cs"/>
          <w:sz w:val="36"/>
          <w:szCs w:val="36"/>
          <w:rtl/>
        </w:rPr>
        <w:t xml:space="preserve"> </w:t>
      </w:r>
      <w:r w:rsidRPr="001A49A8">
        <w:rPr>
          <w:rFonts w:ascii="Times New Roman" w:eastAsia="Times New Roman" w:hAnsi="Times New Roman" w:cs="Traditional Arabic" w:hint="cs"/>
          <w:sz w:val="36"/>
          <w:szCs w:val="36"/>
          <w:rtl/>
        </w:rPr>
        <w:t xml:space="preserve">، أحدهما إسرائيلي والآخر مصري. السبب فرعوني أراد أن </w:t>
      </w:r>
      <w:r w:rsidRPr="001A49A8">
        <w:rPr>
          <w:rFonts w:ascii="Times New Roman" w:eastAsia="Times New Roman" w:hAnsi="Times New Roman" w:cs="Traditional Arabic" w:hint="cs"/>
          <w:sz w:val="36"/>
          <w:szCs w:val="36"/>
          <w:rtl/>
        </w:rPr>
        <w:lastRenderedPageBreak/>
        <w:t>يسخِّر الإِسرائيلي في عمل، فأبى عليه الإِسرائيلي. ولما رأى الإِسرائيلي موسى استغاث به، فجاء موسى -</w:t>
      </w:r>
      <w:r w:rsidR="009F2A09">
        <w:rPr>
          <w:rFonts w:ascii="Times New Roman" w:eastAsia="Times New Roman" w:hAnsi="Times New Roman" w:cs="Traditional Arabic" w:hint="cs"/>
          <w:sz w:val="36"/>
          <w:szCs w:val="36"/>
          <w:rtl/>
        </w:rPr>
        <w:t xml:space="preserve"> </w:t>
      </w:r>
      <w:r w:rsidRPr="001A49A8">
        <w:rPr>
          <w:rFonts w:ascii="Times New Roman" w:eastAsia="Times New Roman" w:hAnsi="Times New Roman" w:cs="Traditional Arabic" w:hint="cs"/>
          <w:sz w:val="36"/>
          <w:szCs w:val="36"/>
          <w:rtl/>
        </w:rPr>
        <w:t>فأخذ بجمع يده فوكز المصري وكزة فلما رآه قتيلاً بين يديه- ولم يكن يريد قتله- قال: {هذا من عمل الشيطان إنه عدو مضل مبين} وأصبح موسى في المدينة خائفاً يترقب، يمرّ في طرقاتها على حذر، وبينما هو في طريقه إذا الذي استنصره بالأمس يستصرخه مرة ثانية، فأقبل عليه موسى وقال له: {إنك لَغَوي مبين}، أي: صاحب فتن ورجل مخاصمات، ومع ذلك أخذته حماسة الانتصار للإِسرائيلي، فأراد أن يبطش بالذي هو عدوّ لهما، لكنّ الإِسرائيلي ظن أنه يريد أن يبطش به فقال له: {يَا مُوسَى أَتُرِيدُ أَنْ تَقْتُلَنِي كَمَا قَتَلْتَ نَفْسًا بِالأَمْسِ إِنْ تُرِيدُ إِلا أَنْ تَكُونَ جَبَّارًا فِي الأَرْضِ وَمَا تُرِيدُ أَنْ تَكُونَ مِنْ الْمُصْلِحِين}</w:t>
      </w:r>
      <w:r w:rsidR="005F5791" w:rsidRPr="001A49A8">
        <w:rPr>
          <w:rFonts w:ascii="Times New Roman" w:eastAsia="Times New Roman" w:hAnsi="Times New Roman" w:cs="Traditional Arabic" w:hint="cs"/>
          <w:sz w:val="36"/>
          <w:szCs w:val="36"/>
          <w:vertAlign w:val="superscript"/>
          <w:rtl/>
        </w:rPr>
        <w:t>(</w:t>
      </w:r>
      <w:r w:rsidR="005F5791" w:rsidRPr="001A49A8">
        <w:rPr>
          <w:rStyle w:val="a8"/>
          <w:rFonts w:ascii="Times New Roman" w:eastAsia="Times New Roman" w:hAnsi="Times New Roman" w:cs="Traditional Arabic"/>
          <w:sz w:val="36"/>
          <w:szCs w:val="36"/>
          <w:rtl/>
        </w:rPr>
        <w:footnoteReference w:id="2"/>
      </w:r>
      <w:r w:rsidR="005F5791" w:rsidRPr="001A49A8">
        <w:rPr>
          <w:rFonts w:ascii="Times New Roman" w:eastAsia="Times New Roman" w:hAnsi="Times New Roman" w:cs="Traditional Arabic" w:hint="cs"/>
          <w:sz w:val="36"/>
          <w:szCs w:val="36"/>
          <w:vertAlign w:val="superscript"/>
          <w:rtl/>
        </w:rPr>
        <w:t>)</w:t>
      </w:r>
      <w:r w:rsidRPr="001A49A8">
        <w:rPr>
          <w:rFonts w:ascii="Times New Roman" w:eastAsia="Times New Roman" w:hAnsi="Times New Roman" w:cs="Traditional Arabic" w:hint="cs"/>
          <w:sz w:val="36"/>
          <w:szCs w:val="36"/>
          <w:rtl/>
        </w:rPr>
        <w:t>. فالتقط الناس كلمة الإِسرائيلي وعرفوا منها أن موسى هو الذي قتل المصري بالأمس، وشاع الخبر ووصل إلى القصر الفرعوني، فتذاكر آل فرعون في أمر موسى والقصاص منه، عندما سمع ذلك ارتعب وقرر الهرب لأن الخبر ذاع وصل لفرعون واتجه إلى جهة بلاد الشام تلقاء مدين، وسار بلا ماء ولا زاد، وكان يقتات بورق الأشجار، حتى وصل إلى مدين، وفي مدين سلالة من الأسرة الإِبراهيمية منحدرة من مدين "مديان" بن إبراهيم - أحد أعمام بني إسرائيل -، ولعله قصدها عامداً لعلمه بصلة القربى مع أهلها</w:t>
      </w:r>
      <w:r w:rsidR="00F735A5">
        <w:rPr>
          <w:rFonts w:ascii="Times New Roman" w:eastAsia="Times New Roman" w:hAnsi="Times New Roman" w:cs="Traditional Arabic" w:hint="cs"/>
          <w:sz w:val="36"/>
          <w:szCs w:val="36"/>
          <w:rtl/>
        </w:rPr>
        <w:t xml:space="preserve"> .</w:t>
      </w:r>
    </w:p>
    <w:p w:rsidR="007962DE" w:rsidRPr="001A49A8" w:rsidRDefault="00722A83" w:rsidP="007962DE">
      <w:pPr>
        <w:spacing w:before="100" w:beforeAutospacing="1" w:after="100" w:afterAutospacing="1" w:line="240" w:lineRule="auto"/>
        <w:jc w:val="both"/>
        <w:outlineLvl w:val="2"/>
        <w:rPr>
          <w:rFonts w:ascii="Times New Roman" w:eastAsia="Times New Roman" w:hAnsi="Times New Roman" w:cs="Traditional Arabic"/>
          <w:b/>
          <w:bCs/>
          <w:sz w:val="40"/>
          <w:szCs w:val="40"/>
          <w:rtl/>
        </w:rPr>
      </w:pPr>
      <w:r w:rsidRPr="001A49A8">
        <w:rPr>
          <w:rFonts w:ascii="Times New Roman" w:eastAsia="Times New Roman" w:hAnsi="Times New Roman" w:cs="Traditional Arabic" w:hint="cs"/>
          <w:b/>
          <w:bCs/>
          <w:sz w:val="40"/>
          <w:szCs w:val="40"/>
          <w:rtl/>
        </w:rPr>
        <w:t>اللقاء المبارك</w:t>
      </w:r>
      <w:r w:rsidR="007962DE" w:rsidRPr="001A49A8">
        <w:rPr>
          <w:rFonts w:ascii="Times New Roman" w:eastAsia="Times New Roman" w:hAnsi="Times New Roman" w:cs="Traditional Arabic" w:hint="cs"/>
          <w:b/>
          <w:bCs/>
          <w:sz w:val="40"/>
          <w:szCs w:val="40"/>
          <w:rtl/>
        </w:rPr>
        <w:t xml:space="preserve"> :</w:t>
      </w:r>
    </w:p>
    <w:p w:rsidR="00722A83" w:rsidRPr="001A49A8" w:rsidRDefault="00722A83" w:rsidP="009952B6">
      <w:pPr>
        <w:spacing w:before="100" w:beforeAutospacing="1" w:after="100" w:afterAutospacing="1" w:line="240" w:lineRule="auto"/>
        <w:jc w:val="both"/>
        <w:outlineLvl w:val="2"/>
        <w:rPr>
          <w:rFonts w:ascii="Times New Roman" w:eastAsia="Times New Roman" w:hAnsi="Times New Roman" w:cs="Traditional Arabic"/>
          <w:b/>
          <w:bCs/>
          <w:sz w:val="36"/>
          <w:szCs w:val="36"/>
          <w:rtl/>
        </w:rPr>
      </w:pPr>
      <w:r w:rsidRPr="001A49A8">
        <w:rPr>
          <w:rFonts w:ascii="Times New Roman" w:eastAsia="Times New Roman" w:hAnsi="Times New Roman" w:cs="Traditional Arabic" w:hint="cs"/>
          <w:sz w:val="36"/>
          <w:szCs w:val="36"/>
          <w:rtl/>
        </w:rPr>
        <w:t>وصل موسى بعد رحلة طويلة إلى مدين</w:t>
      </w:r>
      <w:r w:rsidR="005857BB">
        <w:rPr>
          <w:rFonts w:ascii="Times New Roman" w:eastAsia="Times New Roman" w:hAnsi="Times New Roman" w:cs="Traditional Arabic" w:hint="cs"/>
          <w:sz w:val="36"/>
          <w:szCs w:val="36"/>
          <w:rtl/>
        </w:rPr>
        <w:t xml:space="preserve"> </w:t>
      </w:r>
      <w:r w:rsidR="009952B6">
        <w:rPr>
          <w:rFonts w:ascii="Times New Roman" w:eastAsia="Times New Roman" w:hAnsi="Times New Roman" w:cs="Traditional Arabic" w:hint="cs"/>
          <w:sz w:val="36"/>
          <w:szCs w:val="36"/>
          <w:rtl/>
        </w:rPr>
        <w:t>ولم تكن مدين في سلطان فرعون وكان بينها وبين مصر مسيرة ثمانية أيام</w:t>
      </w:r>
      <w:r w:rsidR="005857BB" w:rsidRPr="005857BB">
        <w:rPr>
          <w:rFonts w:ascii="Times New Roman" w:eastAsia="Times New Roman" w:hAnsi="Times New Roman" w:cs="Traditional Arabic" w:hint="cs"/>
          <w:sz w:val="36"/>
          <w:szCs w:val="36"/>
          <w:vertAlign w:val="superscript"/>
          <w:rtl/>
        </w:rPr>
        <w:t>(</w:t>
      </w:r>
      <w:r w:rsidR="005857BB" w:rsidRPr="005857BB">
        <w:rPr>
          <w:rStyle w:val="a8"/>
          <w:rFonts w:ascii="Times New Roman" w:eastAsia="Times New Roman" w:hAnsi="Times New Roman" w:cs="Traditional Arabic"/>
          <w:sz w:val="36"/>
          <w:szCs w:val="36"/>
          <w:rtl/>
        </w:rPr>
        <w:footnoteReference w:id="3"/>
      </w:r>
      <w:r w:rsidR="005857BB" w:rsidRPr="005857BB">
        <w:rPr>
          <w:rFonts w:ascii="Times New Roman" w:eastAsia="Times New Roman" w:hAnsi="Times New Roman" w:cs="Traditional Arabic" w:hint="cs"/>
          <w:sz w:val="36"/>
          <w:szCs w:val="36"/>
          <w:vertAlign w:val="superscript"/>
          <w:rtl/>
        </w:rPr>
        <w:t>)</w:t>
      </w:r>
      <w:r w:rsidR="005857BB" w:rsidRPr="001A49A8">
        <w:rPr>
          <w:rFonts w:ascii="Times New Roman" w:eastAsia="Times New Roman" w:hAnsi="Times New Roman" w:cs="Traditional Arabic" w:hint="cs"/>
          <w:sz w:val="36"/>
          <w:szCs w:val="36"/>
          <w:rtl/>
        </w:rPr>
        <w:t xml:space="preserve"> </w:t>
      </w:r>
      <w:r w:rsidRPr="001A49A8">
        <w:rPr>
          <w:rFonts w:ascii="Times New Roman" w:eastAsia="Times New Roman" w:hAnsi="Times New Roman" w:cs="Traditional Arabic" w:hint="cs"/>
          <w:sz w:val="36"/>
          <w:szCs w:val="36"/>
          <w:rtl/>
        </w:rPr>
        <w:t xml:space="preserve">وأخذت موسى غيرة على فتاتين ينتظران الرجال لينتهوا من ملء المياه فقال لهما: ما خطبكما؟ قالتا: {لا نَسْقِي حَتَّى يُصْدِرَ الرِّعَاءُ}، واعتذرتا عن عملهما في السقي دون الرجال من أسرتهما فقالتا: {وَأَبُونَا شَيْخٌ كَبِيرٌ}  اي لا يستطيع القيام بهذه المهمة نهض موسى وسقى لهما، وانصرفتا تولّى موسى إلى الظل، وأخذ يناجي الله ويقول: </w:t>
      </w:r>
      <w:r w:rsidRPr="001A49A8">
        <w:rPr>
          <w:rFonts w:ascii="Times New Roman" w:eastAsia="Times New Roman" w:hAnsi="Times New Roman" w:cs="Traditional Arabic" w:hint="cs"/>
          <w:sz w:val="36"/>
          <w:szCs w:val="36"/>
          <w:rtl/>
        </w:rPr>
        <w:lastRenderedPageBreak/>
        <w:t>{رَبِّ إِنِّي لِمَا أَنزَلْتَ إِلَيَّ مِنْ خَيْرٍ فَقِيرٌ}.أعجب أبوهما الشيخ الكبير</w:t>
      </w:r>
      <w:r w:rsidR="00737343" w:rsidRPr="00737343">
        <w:rPr>
          <w:rFonts w:ascii="Times New Roman" w:eastAsia="Times New Roman" w:hAnsi="Times New Roman" w:cs="Traditional Arabic" w:hint="cs"/>
          <w:sz w:val="36"/>
          <w:szCs w:val="36"/>
          <w:vertAlign w:val="superscript"/>
          <w:rtl/>
          <w:lang w:bidi="ar-EG"/>
        </w:rPr>
        <w:t>(</w:t>
      </w:r>
      <w:r w:rsidR="00737343" w:rsidRPr="00737343">
        <w:rPr>
          <w:rStyle w:val="a8"/>
          <w:rFonts w:ascii="Times New Roman" w:eastAsia="Times New Roman" w:hAnsi="Times New Roman" w:cs="Traditional Arabic"/>
          <w:sz w:val="36"/>
          <w:szCs w:val="36"/>
          <w:rtl/>
          <w:lang w:bidi="ar-EG"/>
        </w:rPr>
        <w:footnoteReference w:id="4"/>
      </w:r>
      <w:r w:rsidR="00737343" w:rsidRPr="00737343">
        <w:rPr>
          <w:rFonts w:ascii="Times New Roman" w:eastAsia="Times New Roman" w:hAnsi="Times New Roman" w:cs="Traditional Arabic" w:hint="cs"/>
          <w:sz w:val="36"/>
          <w:szCs w:val="36"/>
          <w:vertAlign w:val="superscript"/>
          <w:rtl/>
        </w:rPr>
        <w:t>)</w:t>
      </w:r>
      <w:r w:rsidR="00737343" w:rsidRPr="001A49A8">
        <w:rPr>
          <w:rFonts w:ascii="Times New Roman" w:eastAsia="Times New Roman" w:hAnsi="Times New Roman" w:cs="Traditional Arabic" w:hint="cs"/>
          <w:sz w:val="36"/>
          <w:szCs w:val="36"/>
          <w:rtl/>
        </w:rPr>
        <w:t xml:space="preserve"> </w:t>
      </w:r>
      <w:r w:rsidRPr="001A49A8">
        <w:rPr>
          <w:rFonts w:ascii="Times New Roman" w:eastAsia="Times New Roman" w:hAnsi="Times New Roman" w:cs="Traditional Arabic" w:hint="cs"/>
          <w:sz w:val="36"/>
          <w:szCs w:val="36"/>
          <w:rtl/>
        </w:rPr>
        <w:t>من عودة ابنتيه مبكرتين، فقصتا عليه قصة الرجل الغريب الذي سقى لهما، فأمر إحداهما أن تعود إليه، وتبلغه دعوة أبيها ليجزيه على عمله فجاءته تمشي على استحياء، قالت: {إِنَّ أَبِي يَدْعُوكَ لِيَجْزِيَكَ أَجْرَ مَا سَقَيْتَ لَنَا} لبى موسى الدعوة، وسار مع ابنة الشيخ، قالوا: وقد طلب منها أن تسير خلفه وتدله على الطريق، لئلا يقع بصره على حركات جسمها، وذلك عفة منه.دخل موسى على الشيخ الكبير، فرحب به، وقدم له القِرى، وسأله عن خطبه، فقص عليه القصص، ووصف له حاله وحال بني إسرائيل في مصر، قال: {لا تَخَفْ نَجَوْتَ مِنْ الْقَوْمِ الظَّالِمِينَ}. وقد اختلف المفسرون في هذا الرجل من هو؟ على أقوال: أحدها: أنه شعيب النبى عليه السلام الذي أرسل إلى أهل مدين ،وهذا هو المشهور عند كثير من العلماء. الثاني : أنه رجل مؤمن من قوم شعيب..لبعد المسافة الزمنية بين شعيب عليه السلام وبين موسى عليه السلام..وهذا هو الراجح. قالت إحداهما: {يَا أَبَتِ اسْتَأْجِرْهُ إِنَّ خَيْرَ مَنْ اسْتَأْجَرْتَ الْقَوِيُّ الأَمِينُ} ، فأُعجب الشيخ برأي ابنته، وعرض على موسى الزواج من إحدى ابنتيه اللَّتين سقى لهما موسى. قال: {قَالَ إِنِّي أُرِيدُ أَنْ أُنكِحَكَ إِحْدَى ابْنَتَيَّ هَاتَيْنِ عَلَى أَنْ تَأْجُرَنِي ثَمَانِيَةَ حِجَجٍ فَإِنْ أَتْمَمْتَ عَشْرًا فَمِنْ عِنْدِكَ وَمَا أُرِيدُ أَنْ أَشُقَّ عَلَيْكَ سَتَجِدُنِي إِنْ شَاءَ اللَّهُ مِنْ الصَّالِحِينَ}. وبذلك شرط عليه أن يكون مهر ابنته أن يخدمه ثماني سنين، فإن زادها إلى عشر سنين فهي زيادة غير مفروضة. فوافق موسى، ونجز العقد مع الشيخ، فقال: "ذلك بيني وبينك أيَّما الأجلين قضيتُ فلا عدوان عليّ والله على ما نقول وكيل". وتمت المصاهرة بينهما، قالوا: واسم ابنة الشيخ التي صارت زوجاً لموسى "صفورة". لبث موسى عند صهره الشيخ في مدين يخدمه حسب الشرط، وقضى في خدمته أوفى الأجلين وهو عشر سنين. وقد ولدت له امرأته "صفورة" في مدين ولداً سماه "جرشوم" ومعناه غريب المولد</w:t>
      </w:r>
      <w:r w:rsidR="007962DE" w:rsidRPr="001A49A8">
        <w:rPr>
          <w:rFonts w:ascii="Times New Roman" w:eastAsia="Times New Roman" w:hAnsi="Times New Roman" w:cs="Traditional Arabic" w:hint="cs"/>
          <w:b/>
          <w:bCs/>
          <w:sz w:val="36"/>
          <w:szCs w:val="36"/>
          <w:rtl/>
        </w:rPr>
        <w:t xml:space="preserve"> .</w:t>
      </w:r>
    </w:p>
    <w:p w:rsidR="00722A83" w:rsidRPr="001A49A8" w:rsidRDefault="00722A83" w:rsidP="00A57644">
      <w:pPr>
        <w:spacing w:before="100" w:beforeAutospacing="1" w:after="100" w:afterAutospacing="1" w:line="240" w:lineRule="auto"/>
        <w:jc w:val="both"/>
        <w:outlineLvl w:val="2"/>
        <w:rPr>
          <w:rFonts w:ascii="Times New Roman" w:eastAsia="Times New Roman" w:hAnsi="Times New Roman" w:cs="Traditional Arabic"/>
          <w:b/>
          <w:bCs/>
          <w:sz w:val="40"/>
          <w:szCs w:val="40"/>
          <w:rtl/>
        </w:rPr>
      </w:pPr>
      <w:r w:rsidRPr="001A49A8">
        <w:rPr>
          <w:rFonts w:ascii="Times New Roman" w:eastAsia="Times New Roman" w:hAnsi="Times New Roman" w:cs="Traditional Arabic" w:hint="cs"/>
          <w:b/>
          <w:bCs/>
          <w:sz w:val="40"/>
          <w:szCs w:val="40"/>
          <w:rtl/>
        </w:rPr>
        <w:lastRenderedPageBreak/>
        <w:t>عودته إلى مصر</w:t>
      </w:r>
      <w:r w:rsidR="007962DE" w:rsidRPr="001A49A8">
        <w:rPr>
          <w:rFonts w:ascii="Times New Roman" w:eastAsia="Times New Roman" w:hAnsi="Times New Roman" w:cs="Traditional Arabic" w:hint="cs"/>
          <w:b/>
          <w:bCs/>
          <w:sz w:val="40"/>
          <w:szCs w:val="40"/>
          <w:rtl/>
        </w:rPr>
        <w:t xml:space="preserve"> :</w:t>
      </w:r>
    </w:p>
    <w:p w:rsidR="00722A83" w:rsidRPr="001A49A8" w:rsidRDefault="00722A83"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 xml:space="preserve">تحرك قلب موسى أن يعود بأهله إلى مصر، وعزم على المسير واستعد له، ولما أراد الفراق أمر امرأته أن تسأل أباها أن يعطيها من غنمه ما يعيشون به، فأعطاها ما ولدت غنمه في ذلك العام من قالب لون - يقال: شاة قالب لون، أي: على غير لون أمها عن عقبة بن المنذر فيما رواه البزار، أن رسول الله صلى الله عليه وسلم سُئل أي الأجلين قضى موسى؟ قال: "أبرهما وأوفاهما"، ثم قال النبي : "إن موسى عليه السلام لما أراد فراق شعيب عليه السلام، أمر امرأته أن تسأل أباها أن يعطيها من غنمه ما يعيشون به، فأعطاها ما ولدت غنمه في ذلك العام من قالب لون. قال: فما مرت شاة إلا ضرب موسى جنبها بعصاه فولدت قوالب ألوان كلها، وولدت اثنتين أو ثلاثاً كلُّ شاة، وليس فيها فشوش، ولا ضبوب، ولا كميشة تفوت الكف ولا ثغول". أي: جاءت على غير ألوان "إذا فتحتم الشام فإنكم ستجدون بقايا منها وهي السامرية". سار موسى بأهله من أرض مدين في فصل الشتاء، واستاق الغنم، ولما بلغ إلى قرب الطور </w:t>
      </w:r>
      <w:r w:rsidR="00C87540">
        <w:rPr>
          <w:rFonts w:ascii="Times New Roman" w:eastAsia="Times New Roman" w:hAnsi="Times New Roman" w:cs="Traditional Arabic" w:hint="cs"/>
          <w:sz w:val="36"/>
          <w:szCs w:val="36"/>
          <w:rtl/>
        </w:rPr>
        <w:t>وهذه البقعة كلها مباركة</w:t>
      </w:r>
      <w:r w:rsidR="00C87540" w:rsidRPr="00C87540">
        <w:rPr>
          <w:rFonts w:ascii="Times New Roman" w:eastAsia="Times New Roman" w:hAnsi="Times New Roman" w:cs="Traditional Arabic" w:hint="cs"/>
          <w:sz w:val="36"/>
          <w:szCs w:val="36"/>
          <w:vertAlign w:val="superscript"/>
          <w:rtl/>
        </w:rPr>
        <w:t>(</w:t>
      </w:r>
      <w:r w:rsidR="00C87540" w:rsidRPr="00C87540">
        <w:rPr>
          <w:rStyle w:val="a8"/>
          <w:rFonts w:ascii="Times New Roman" w:eastAsia="Times New Roman" w:hAnsi="Times New Roman" w:cs="Traditional Arabic"/>
          <w:sz w:val="36"/>
          <w:szCs w:val="36"/>
          <w:rtl/>
        </w:rPr>
        <w:footnoteReference w:id="5"/>
      </w:r>
      <w:r w:rsidR="00C87540" w:rsidRPr="00C87540">
        <w:rPr>
          <w:rFonts w:ascii="Times New Roman" w:eastAsia="Times New Roman" w:hAnsi="Times New Roman" w:cs="Traditional Arabic" w:hint="cs"/>
          <w:sz w:val="36"/>
          <w:szCs w:val="36"/>
          <w:vertAlign w:val="superscript"/>
          <w:rtl/>
        </w:rPr>
        <w:t>)</w:t>
      </w:r>
      <w:r w:rsidR="00C87540">
        <w:rPr>
          <w:rFonts w:ascii="Times New Roman" w:eastAsia="Times New Roman" w:hAnsi="Times New Roman" w:cs="Traditional Arabic" w:hint="cs"/>
          <w:sz w:val="36"/>
          <w:szCs w:val="36"/>
          <w:rtl/>
        </w:rPr>
        <w:t xml:space="preserve"> </w:t>
      </w:r>
      <w:r w:rsidR="00C87540" w:rsidRPr="001A49A8">
        <w:rPr>
          <w:rFonts w:ascii="Times New Roman" w:eastAsia="Times New Roman" w:hAnsi="Times New Roman" w:cs="Traditional Arabic" w:hint="cs"/>
          <w:sz w:val="36"/>
          <w:szCs w:val="36"/>
          <w:rtl/>
        </w:rPr>
        <w:t>ض</w:t>
      </w:r>
      <w:r w:rsidRPr="001A49A8">
        <w:rPr>
          <w:rFonts w:ascii="Times New Roman" w:eastAsia="Times New Roman" w:hAnsi="Times New Roman" w:cs="Traditional Arabic" w:hint="cs"/>
          <w:sz w:val="36"/>
          <w:szCs w:val="36"/>
          <w:rtl/>
        </w:rPr>
        <w:t>لَّ الطريق في ليلة باردة. قالوا: وكانت امرأته حاملاً، وأراد موسى أن يوري ناراً فصلد زنده فلم يقدح له</w:t>
      </w:r>
      <w:r w:rsidR="007962DE" w:rsidRPr="001A49A8">
        <w:rPr>
          <w:rFonts w:ascii="Times New Roman" w:eastAsia="Times New Roman" w:hAnsi="Times New Roman" w:cs="Traditional Arabic" w:hint="cs"/>
          <w:sz w:val="36"/>
          <w:szCs w:val="36"/>
          <w:rtl/>
        </w:rPr>
        <w:t xml:space="preserve"> </w:t>
      </w:r>
      <w:r w:rsidR="00C87540">
        <w:rPr>
          <w:rFonts w:ascii="Times New Roman" w:eastAsia="Times New Roman" w:hAnsi="Times New Roman" w:cs="Traditional Arabic" w:hint="cs"/>
          <w:sz w:val="36"/>
          <w:szCs w:val="36"/>
          <w:rtl/>
        </w:rPr>
        <w:t>.</w:t>
      </w:r>
    </w:p>
    <w:p w:rsidR="00A57644" w:rsidRPr="001A49A8" w:rsidRDefault="00A57644" w:rsidP="00A57644">
      <w:pPr>
        <w:spacing w:before="100" w:beforeAutospacing="1" w:after="100" w:afterAutospacing="1" w:line="240" w:lineRule="auto"/>
        <w:jc w:val="both"/>
        <w:outlineLvl w:val="2"/>
        <w:rPr>
          <w:rFonts w:ascii="Times New Roman" w:eastAsia="Times New Roman" w:hAnsi="Times New Roman" w:cs="Traditional Arabic"/>
          <w:b/>
          <w:bCs/>
          <w:sz w:val="36"/>
          <w:szCs w:val="36"/>
          <w:rtl/>
        </w:rPr>
      </w:pPr>
    </w:p>
    <w:p w:rsidR="00A57644" w:rsidRPr="001A49A8" w:rsidRDefault="00A57644" w:rsidP="00A57644">
      <w:pPr>
        <w:spacing w:before="100" w:beforeAutospacing="1" w:after="100" w:afterAutospacing="1" w:line="240" w:lineRule="auto"/>
        <w:jc w:val="both"/>
        <w:outlineLvl w:val="2"/>
        <w:rPr>
          <w:rFonts w:ascii="Times New Roman" w:eastAsia="Times New Roman" w:hAnsi="Times New Roman" w:cs="Traditional Arabic"/>
          <w:b/>
          <w:bCs/>
          <w:sz w:val="36"/>
          <w:szCs w:val="36"/>
          <w:rtl/>
        </w:rPr>
      </w:pPr>
    </w:p>
    <w:p w:rsidR="00A57644" w:rsidRPr="001A49A8" w:rsidRDefault="00A57644" w:rsidP="00A57644">
      <w:pPr>
        <w:spacing w:before="100" w:beforeAutospacing="1" w:after="100" w:afterAutospacing="1" w:line="240" w:lineRule="auto"/>
        <w:jc w:val="both"/>
        <w:outlineLvl w:val="2"/>
        <w:rPr>
          <w:rFonts w:ascii="Times New Roman" w:eastAsia="Times New Roman" w:hAnsi="Times New Roman" w:cs="Traditional Arabic"/>
          <w:b/>
          <w:bCs/>
          <w:sz w:val="36"/>
          <w:szCs w:val="36"/>
          <w:rtl/>
        </w:rPr>
      </w:pPr>
    </w:p>
    <w:p w:rsidR="0067013C" w:rsidRDefault="00A57644" w:rsidP="00B75C07">
      <w:pPr>
        <w:pStyle w:val="a4"/>
        <w:bidi/>
        <w:jc w:val="center"/>
        <w:rPr>
          <w:rFonts w:cs="Bader"/>
          <w:sz w:val="44"/>
          <w:szCs w:val="44"/>
          <w:rtl/>
        </w:rPr>
      </w:pPr>
      <w:r w:rsidRPr="001A49A8">
        <w:rPr>
          <w:rFonts w:cs="Bader" w:hint="cs"/>
          <w:sz w:val="44"/>
          <w:szCs w:val="44"/>
          <w:rtl/>
        </w:rPr>
        <w:t>الفصل الثاني :</w:t>
      </w:r>
      <w:r w:rsidR="0067013C">
        <w:rPr>
          <w:rFonts w:cs="Bader" w:hint="cs"/>
          <w:sz w:val="44"/>
          <w:szCs w:val="44"/>
          <w:rtl/>
        </w:rPr>
        <w:t xml:space="preserve"> صفاته وشمائله</w:t>
      </w:r>
      <w:r w:rsidR="0067013C">
        <w:rPr>
          <w:rFonts w:cs="Bader" w:hint="cs"/>
          <w:sz w:val="44"/>
          <w:szCs w:val="44"/>
        </w:rPr>
        <w:sym w:font="AGA Arabesque" w:char="F075"/>
      </w:r>
    </w:p>
    <w:p w:rsidR="0067013C" w:rsidRPr="0067013C" w:rsidRDefault="00A57644" w:rsidP="0067013C">
      <w:pPr>
        <w:spacing w:before="100" w:beforeAutospacing="1" w:after="100" w:afterAutospacing="1" w:line="240" w:lineRule="auto"/>
        <w:jc w:val="both"/>
        <w:rPr>
          <w:rFonts w:ascii="Times New Roman" w:eastAsia="Times New Roman" w:hAnsi="Times New Roman" w:cs="Traditional Arabic"/>
          <w:sz w:val="36"/>
          <w:szCs w:val="36"/>
        </w:rPr>
      </w:pPr>
      <w:r w:rsidRPr="0067013C">
        <w:rPr>
          <w:rFonts w:ascii="Times New Roman" w:eastAsia="Times New Roman" w:hAnsi="Times New Roman" w:cs="Traditional Arabic" w:hint="cs"/>
          <w:sz w:val="36"/>
          <w:szCs w:val="36"/>
          <w:rtl/>
        </w:rPr>
        <w:lastRenderedPageBreak/>
        <w:t xml:space="preserve"> </w:t>
      </w:r>
      <w:r w:rsidR="0067013C" w:rsidRPr="0067013C">
        <w:rPr>
          <w:rFonts w:ascii="Times New Roman" w:eastAsia="Times New Roman" w:hAnsi="Times New Roman" w:cs="Traditional Arabic" w:hint="cs"/>
          <w:sz w:val="36"/>
          <w:szCs w:val="36"/>
          <w:rtl/>
        </w:rPr>
        <w:t>قال الله تعالى: {واذكر في الكتاب موسى إنه كان مخلصا وكان رسولا نبيا، وناديناه من جانب الطور الأيمن وقربناه نجيا، ووهبنا له من رحمتنا أخاه هارون نبيا}. وقال تعالى: {قال ياموسى إني اصطفيتك على الناس برسالاتي وبكلامي فخذ ما آتيتك وكن من الشاكرين}.</w:t>
      </w:r>
    </w:p>
    <w:p w:rsidR="0067013C" w:rsidRPr="0067013C" w:rsidRDefault="0067013C" w:rsidP="0067013C">
      <w:pPr>
        <w:spacing w:before="100" w:beforeAutospacing="1" w:after="100" w:afterAutospacing="1" w:line="240" w:lineRule="auto"/>
        <w:jc w:val="both"/>
        <w:rPr>
          <w:rFonts w:ascii="Times New Roman" w:eastAsia="Times New Roman" w:hAnsi="Times New Roman" w:cs="Traditional Arabic"/>
          <w:sz w:val="36"/>
          <w:szCs w:val="36"/>
          <w:rtl/>
        </w:rPr>
      </w:pPr>
      <w:r w:rsidRPr="0067013C">
        <w:rPr>
          <w:rFonts w:ascii="Times New Roman" w:eastAsia="Times New Roman" w:hAnsi="Times New Roman" w:cs="Traditional Arabic" w:hint="cs"/>
          <w:sz w:val="36"/>
          <w:szCs w:val="36"/>
          <w:rtl/>
        </w:rPr>
        <w:t>وتقدم في الصحيحين عن رسول الله أنه قال: "لا تفضلوني على موسى، فإن الناس يصعقون يوم القيامة فأكون أول من يفيق، فأجد موسى باطشا بقائمة العرش، فلا أدري أصعق فأفاق قبلي؟ أم جوزي بصعقة الطور"؟.</w:t>
      </w:r>
    </w:p>
    <w:p w:rsidR="0067013C" w:rsidRPr="0067013C" w:rsidRDefault="0067013C" w:rsidP="0067013C">
      <w:pPr>
        <w:spacing w:before="100" w:beforeAutospacing="1" w:after="100" w:afterAutospacing="1" w:line="240" w:lineRule="auto"/>
        <w:jc w:val="both"/>
        <w:rPr>
          <w:rFonts w:ascii="Times New Roman" w:eastAsia="Times New Roman" w:hAnsi="Times New Roman" w:cs="Traditional Arabic"/>
          <w:sz w:val="36"/>
          <w:szCs w:val="36"/>
          <w:rtl/>
        </w:rPr>
      </w:pPr>
      <w:r w:rsidRPr="0067013C">
        <w:rPr>
          <w:rFonts w:ascii="Times New Roman" w:eastAsia="Times New Roman" w:hAnsi="Times New Roman" w:cs="Traditional Arabic" w:hint="cs"/>
          <w:sz w:val="36"/>
          <w:szCs w:val="36"/>
          <w:rtl/>
        </w:rPr>
        <w:t>وقد قدمنا أنه من رسول الله من باب الهضم والتواضع، وإلا فهو - صلوات الله وسلامه عليه - خاتم الأنبياء وسيد ولد آدم في الدنيا والآخرة، قطعا جزما لا يحتمل النقيض.</w:t>
      </w:r>
    </w:p>
    <w:p w:rsidR="0067013C" w:rsidRPr="0067013C" w:rsidRDefault="0067013C" w:rsidP="00B75C07">
      <w:pPr>
        <w:spacing w:before="100" w:beforeAutospacing="1" w:after="100" w:afterAutospacing="1" w:line="240" w:lineRule="auto"/>
        <w:jc w:val="both"/>
        <w:rPr>
          <w:rFonts w:ascii="Times New Roman" w:eastAsia="Times New Roman" w:hAnsi="Times New Roman" w:cs="Traditional Arabic"/>
          <w:sz w:val="36"/>
          <w:szCs w:val="36"/>
          <w:rtl/>
        </w:rPr>
      </w:pPr>
      <w:r w:rsidRPr="0067013C">
        <w:rPr>
          <w:rFonts w:ascii="Times New Roman" w:eastAsia="Times New Roman" w:hAnsi="Times New Roman" w:cs="Traditional Arabic" w:hint="cs"/>
          <w:sz w:val="36"/>
          <w:szCs w:val="36"/>
          <w:rtl/>
        </w:rPr>
        <w:t>وقال تعالى: {إنا أوحينا إليك كما أوحينا إلى نوح والنبيين من بعده وأوحينا إلى إبراهيم وإسماعيل وإسحاق ويعقوب والأسباط} إلى أن قال: {ورسلا قد قصصناهم عليك من قبل ورسلا لم نقصصهم عليك وكلم الله موسى تكليما}</w:t>
      </w:r>
      <w:r w:rsidR="00B75C07">
        <w:rPr>
          <w:rFonts w:ascii="Times New Roman" w:eastAsia="Times New Roman" w:hAnsi="Times New Roman" w:cs="Traditional Arabic" w:hint="cs"/>
          <w:sz w:val="36"/>
          <w:szCs w:val="36"/>
          <w:rtl/>
        </w:rPr>
        <w:t xml:space="preserve"> والمعنى أن التكليم منتهى مراتب الوحي وفيه حيازة التكريم والتشريف</w:t>
      </w:r>
      <w:r w:rsidR="00B75C07" w:rsidRPr="00B75C07">
        <w:rPr>
          <w:rFonts w:ascii="Times New Roman" w:eastAsia="Times New Roman" w:hAnsi="Times New Roman" w:cs="Traditional Arabic" w:hint="cs"/>
          <w:sz w:val="36"/>
          <w:szCs w:val="36"/>
          <w:vertAlign w:val="superscript"/>
          <w:rtl/>
        </w:rPr>
        <w:t>(</w:t>
      </w:r>
      <w:r w:rsidR="00B75C07" w:rsidRPr="00B75C07">
        <w:rPr>
          <w:rStyle w:val="a8"/>
          <w:rFonts w:ascii="Times New Roman" w:eastAsia="Times New Roman" w:hAnsi="Times New Roman" w:cs="Traditional Arabic"/>
          <w:sz w:val="36"/>
          <w:szCs w:val="36"/>
          <w:rtl/>
        </w:rPr>
        <w:footnoteReference w:id="6"/>
      </w:r>
      <w:r w:rsidR="00B75C07" w:rsidRPr="00B75C07">
        <w:rPr>
          <w:rFonts w:ascii="Times New Roman" w:eastAsia="Times New Roman" w:hAnsi="Times New Roman" w:cs="Traditional Arabic" w:hint="cs"/>
          <w:sz w:val="36"/>
          <w:szCs w:val="36"/>
          <w:vertAlign w:val="superscript"/>
          <w:rtl/>
        </w:rPr>
        <w:t>)</w:t>
      </w:r>
      <w:r w:rsidR="00B75C07">
        <w:rPr>
          <w:rFonts w:ascii="Times New Roman" w:eastAsia="Times New Roman" w:hAnsi="Times New Roman" w:cs="Traditional Arabic" w:hint="cs"/>
          <w:sz w:val="36"/>
          <w:szCs w:val="36"/>
          <w:rtl/>
        </w:rPr>
        <w:t xml:space="preserve"> .  </w:t>
      </w:r>
    </w:p>
    <w:p w:rsidR="0067013C" w:rsidRPr="0067013C" w:rsidRDefault="0067013C" w:rsidP="0067013C">
      <w:pPr>
        <w:spacing w:before="100" w:beforeAutospacing="1" w:after="100" w:afterAutospacing="1" w:line="240" w:lineRule="auto"/>
        <w:jc w:val="both"/>
        <w:rPr>
          <w:rFonts w:ascii="Times New Roman" w:eastAsia="Times New Roman" w:hAnsi="Times New Roman" w:cs="Traditional Arabic"/>
          <w:sz w:val="36"/>
          <w:szCs w:val="36"/>
          <w:rtl/>
        </w:rPr>
      </w:pPr>
      <w:r w:rsidRPr="0067013C">
        <w:rPr>
          <w:rFonts w:ascii="Times New Roman" w:eastAsia="Times New Roman" w:hAnsi="Times New Roman" w:cs="Traditional Arabic" w:hint="cs"/>
          <w:sz w:val="36"/>
          <w:szCs w:val="36"/>
          <w:rtl/>
        </w:rPr>
        <w:t>وقال تعالى: {يا أيها الذين آمنوا لا تكونوا كالذين آذوا موسى فبرأه الله مما قالوا وكان عند الله وجيها}.</w:t>
      </w:r>
    </w:p>
    <w:p w:rsidR="0067013C" w:rsidRPr="0067013C" w:rsidRDefault="0067013C" w:rsidP="0067013C">
      <w:pPr>
        <w:spacing w:before="100" w:beforeAutospacing="1" w:after="100" w:afterAutospacing="1" w:line="240" w:lineRule="auto"/>
        <w:jc w:val="both"/>
        <w:rPr>
          <w:rFonts w:ascii="Times New Roman" w:eastAsia="Times New Roman" w:hAnsi="Times New Roman" w:cs="Traditional Arabic"/>
          <w:sz w:val="36"/>
          <w:szCs w:val="36"/>
          <w:rtl/>
        </w:rPr>
      </w:pPr>
      <w:r w:rsidRPr="0067013C">
        <w:rPr>
          <w:rFonts w:ascii="Times New Roman" w:eastAsia="Times New Roman" w:hAnsi="Times New Roman" w:cs="Traditional Arabic" w:hint="cs"/>
          <w:sz w:val="36"/>
          <w:szCs w:val="36"/>
          <w:rtl/>
        </w:rPr>
        <w:t xml:space="preserve">قال الإمام أبو عبد الله البخاري: حدثنا إسحاق بن إبراهيم بن روح بن عباده، عن عوف عن الحسن ومحمد وخلاس، عن أبي هريرة قال: قال رسول الله : "إن موسى كان رجلا حييا ستيرا لا يرى من جلده شيء استحياء منه، فآذاه من آذاه من بني إسرائيل فقالوا: ما يستتر هذا التستر إلا من عيب بجلده، إما برص، وإما أدره وإما آفة. وإن الله عز وجل أراد أن يبرئه مما قالوا لموسى، فخلا يوما وحده، فوضع ثيابه على الحجر ثم اغتسل، فلما فرغ أقبل على ثيابه ليأخذها، وإن الحجر عدا بثوبه، فأخذ موسى عصاه وطلب الحجر فجعل يقول: </w:t>
      </w:r>
      <w:r w:rsidRPr="0067013C">
        <w:rPr>
          <w:rFonts w:ascii="Times New Roman" w:eastAsia="Times New Roman" w:hAnsi="Times New Roman" w:cs="Traditional Arabic" w:hint="cs"/>
          <w:sz w:val="36"/>
          <w:szCs w:val="36"/>
          <w:rtl/>
        </w:rPr>
        <w:lastRenderedPageBreak/>
        <w:t>ثوبي حجر، ثوبي حجر، حتى انتهى إلى ملأ من بني إسرائيل فرأوه عريانا أحسن ما خلق الله، وبرأه الله مما يقولون، وقام الحجر فأخذ ثوبه فلبسه، وطفق بالحجر ضربا بعصاه، فوالله إن بالحجر لندبا من أثر ضربه ثلاثا أو أربعا أو خمسا. فذلك قوله عز وجل: {يا أيها الذين آمنوا لا تكونوا كالذين آذوا موسى فبرأه الله مما قالوا وكان عند الله وجيها}</w:t>
      </w:r>
      <w:r w:rsidR="00B75C07" w:rsidRPr="00B75C07">
        <w:rPr>
          <w:rFonts w:ascii="Times New Roman" w:eastAsia="Times New Roman" w:hAnsi="Times New Roman" w:cs="Traditional Arabic" w:hint="cs"/>
          <w:sz w:val="36"/>
          <w:szCs w:val="36"/>
          <w:rtl/>
        </w:rPr>
        <w:t xml:space="preserve"> </w:t>
      </w:r>
      <w:r w:rsidR="00B75C07">
        <w:rPr>
          <w:rFonts w:ascii="Times New Roman" w:eastAsia="Times New Roman" w:hAnsi="Times New Roman" w:cs="Traditional Arabic" w:hint="cs"/>
          <w:sz w:val="36"/>
          <w:szCs w:val="36"/>
          <w:rtl/>
        </w:rPr>
        <w:t>والوجيه عند الله رفيع المنزلة</w:t>
      </w:r>
      <w:r w:rsidR="00B75C07" w:rsidRPr="00B75C07">
        <w:rPr>
          <w:rFonts w:ascii="Times New Roman" w:eastAsia="Times New Roman" w:hAnsi="Times New Roman" w:cs="Traditional Arabic" w:hint="cs"/>
          <w:sz w:val="36"/>
          <w:szCs w:val="36"/>
          <w:vertAlign w:val="superscript"/>
          <w:rtl/>
        </w:rPr>
        <w:t>(</w:t>
      </w:r>
      <w:r w:rsidR="00B75C07" w:rsidRPr="00B75C07">
        <w:rPr>
          <w:rStyle w:val="a8"/>
          <w:rFonts w:ascii="Times New Roman" w:eastAsia="Times New Roman" w:hAnsi="Times New Roman" w:cs="Traditional Arabic"/>
          <w:sz w:val="36"/>
          <w:szCs w:val="36"/>
          <w:rtl/>
        </w:rPr>
        <w:footnoteReference w:id="7"/>
      </w:r>
      <w:r w:rsidR="00B75C07" w:rsidRPr="00B75C07">
        <w:rPr>
          <w:rFonts w:ascii="Times New Roman" w:eastAsia="Times New Roman" w:hAnsi="Times New Roman" w:cs="Traditional Arabic" w:hint="cs"/>
          <w:sz w:val="36"/>
          <w:szCs w:val="36"/>
          <w:vertAlign w:val="superscript"/>
          <w:rtl/>
        </w:rPr>
        <w:t>)</w:t>
      </w:r>
      <w:r w:rsidRPr="0067013C">
        <w:rPr>
          <w:rFonts w:ascii="Times New Roman" w:eastAsia="Times New Roman" w:hAnsi="Times New Roman" w:cs="Traditional Arabic" w:hint="cs"/>
          <w:sz w:val="36"/>
          <w:szCs w:val="36"/>
          <w:rtl/>
        </w:rPr>
        <w:t>.</w:t>
      </w:r>
    </w:p>
    <w:p w:rsidR="0067013C" w:rsidRPr="0067013C" w:rsidRDefault="0067013C" w:rsidP="0067013C">
      <w:pPr>
        <w:spacing w:before="100" w:beforeAutospacing="1" w:after="100" w:afterAutospacing="1" w:line="240" w:lineRule="auto"/>
        <w:jc w:val="both"/>
        <w:rPr>
          <w:rFonts w:ascii="Times New Roman" w:eastAsia="Times New Roman" w:hAnsi="Times New Roman" w:cs="Traditional Arabic"/>
          <w:sz w:val="36"/>
          <w:szCs w:val="36"/>
          <w:rtl/>
        </w:rPr>
      </w:pPr>
      <w:r w:rsidRPr="0067013C">
        <w:rPr>
          <w:rFonts w:ascii="Times New Roman" w:eastAsia="Times New Roman" w:hAnsi="Times New Roman" w:cs="Traditional Arabic" w:hint="cs"/>
          <w:sz w:val="36"/>
          <w:szCs w:val="36"/>
          <w:rtl/>
        </w:rPr>
        <w:t>وقد رواه الإمام أحمد من حديث عبد الله بن شفيق وهمام بن منبه عن أبي هريرة به. وهو في الصحيحين من حديث عبد الرزاق عن معمر عن همام عنه به. ورواه مسلم من حديث عبد الله بن شفيق العقيلي عنه.</w:t>
      </w:r>
    </w:p>
    <w:p w:rsidR="0067013C" w:rsidRPr="0067013C" w:rsidRDefault="0067013C" w:rsidP="00B75C07">
      <w:pPr>
        <w:spacing w:before="100" w:beforeAutospacing="1" w:after="100" w:afterAutospacing="1" w:line="240" w:lineRule="auto"/>
        <w:jc w:val="both"/>
        <w:rPr>
          <w:rFonts w:ascii="Times New Roman" w:eastAsia="Times New Roman" w:hAnsi="Times New Roman" w:cs="Traditional Arabic"/>
          <w:sz w:val="36"/>
          <w:szCs w:val="36"/>
          <w:rtl/>
        </w:rPr>
      </w:pPr>
      <w:r w:rsidRPr="0067013C">
        <w:rPr>
          <w:rFonts w:ascii="Times New Roman" w:eastAsia="Times New Roman" w:hAnsi="Times New Roman" w:cs="Traditional Arabic" w:hint="cs"/>
          <w:sz w:val="36"/>
          <w:szCs w:val="36"/>
          <w:rtl/>
        </w:rPr>
        <w:t xml:space="preserve">قال بعض السلف: كان من وجاهته </w:t>
      </w:r>
      <w:r w:rsidR="00B75C07" w:rsidRPr="0067013C">
        <w:rPr>
          <w:rFonts w:ascii="Times New Roman" w:eastAsia="Times New Roman" w:hAnsi="Times New Roman" w:cs="Traditional Arabic" w:hint="cs"/>
          <w:sz w:val="36"/>
          <w:szCs w:val="36"/>
          <w:rtl/>
        </w:rPr>
        <w:t>أ</w:t>
      </w:r>
      <w:r w:rsidRPr="0067013C">
        <w:rPr>
          <w:rFonts w:ascii="Times New Roman" w:eastAsia="Times New Roman" w:hAnsi="Times New Roman" w:cs="Traditional Arabic" w:hint="cs"/>
          <w:sz w:val="36"/>
          <w:szCs w:val="36"/>
          <w:rtl/>
        </w:rPr>
        <w:t>نه شفع في أخيه عند الله، وطلب منه أن يكون معه وزيرا، فأجابه الله إلى سؤاله وأعطاه طلبته وجعله نبيا، كما قال: {ووهبنا له من رحمتنا أخاه هارون نبيا}.</w:t>
      </w:r>
    </w:p>
    <w:p w:rsidR="0067013C" w:rsidRPr="0067013C" w:rsidRDefault="0067013C" w:rsidP="0067013C">
      <w:pPr>
        <w:spacing w:before="100" w:beforeAutospacing="1" w:after="100" w:afterAutospacing="1" w:line="240" w:lineRule="auto"/>
        <w:jc w:val="both"/>
        <w:rPr>
          <w:rFonts w:ascii="Times New Roman" w:eastAsia="Times New Roman" w:hAnsi="Times New Roman" w:cs="Traditional Arabic"/>
          <w:sz w:val="36"/>
          <w:szCs w:val="36"/>
          <w:rtl/>
        </w:rPr>
      </w:pPr>
      <w:r w:rsidRPr="0067013C">
        <w:rPr>
          <w:rFonts w:ascii="Times New Roman" w:eastAsia="Times New Roman" w:hAnsi="Times New Roman" w:cs="Traditional Arabic" w:hint="cs"/>
          <w:sz w:val="36"/>
          <w:szCs w:val="36"/>
          <w:rtl/>
        </w:rPr>
        <w:t>ثم قال البخاري: حدثنا أبو الوليد، حدثنا شعبة عن الأعمش قال سمعت أبا وائل، قال سمعت عبد الله قال: قسم رسول الله قسما، فقال رجل: إن هذه لقسمة ما أريد بها وجه الله، فأتيت النبي فأخبرته فغضب، حتى رأيت الغضب في وجهه، ثم قال: "يرحم الله موسى قد أوذي بأكثر من هذا فصبر". وكذا رواه مسلم من غير وجه عن سليمان بن مهران الأعمش به.</w:t>
      </w:r>
    </w:p>
    <w:p w:rsidR="0067013C" w:rsidRPr="0067013C" w:rsidRDefault="0067013C" w:rsidP="0067013C">
      <w:pPr>
        <w:spacing w:before="100" w:beforeAutospacing="1" w:after="100" w:afterAutospacing="1" w:line="240" w:lineRule="auto"/>
        <w:jc w:val="both"/>
        <w:rPr>
          <w:rFonts w:ascii="Times New Roman" w:eastAsia="Times New Roman" w:hAnsi="Times New Roman" w:cs="Traditional Arabic"/>
          <w:sz w:val="36"/>
          <w:szCs w:val="36"/>
          <w:rtl/>
        </w:rPr>
      </w:pPr>
      <w:r w:rsidRPr="0067013C">
        <w:rPr>
          <w:rFonts w:ascii="Times New Roman" w:eastAsia="Times New Roman" w:hAnsi="Times New Roman" w:cs="Traditional Arabic" w:hint="cs"/>
          <w:sz w:val="36"/>
          <w:szCs w:val="36"/>
          <w:rtl/>
        </w:rPr>
        <w:t xml:space="preserve">وقال الإمام أحمد: حدثنا أحمد بن حجاج، سمعت إسرائيل بن يونس، عن الوليد بن أبي هاشم مولى لهمدان، عن زيد بن أبي زائد، عن عبد الله بن مسعود قال: قال رسول الله لأصحابه: "لا يبلغني أحد عن أحد شيئا، فإني أحب أن أخرج إليكم وأنا سليم الصدر". قال: وأتى رسول الله مال فقسمه، قال: فمررت برجلين وأحدهما يقول لصاحبه: والله ما </w:t>
      </w:r>
      <w:r w:rsidRPr="0067013C">
        <w:rPr>
          <w:rFonts w:ascii="Times New Roman" w:eastAsia="Times New Roman" w:hAnsi="Times New Roman" w:cs="Traditional Arabic" w:hint="cs"/>
          <w:sz w:val="36"/>
          <w:szCs w:val="36"/>
          <w:rtl/>
        </w:rPr>
        <w:lastRenderedPageBreak/>
        <w:t>أراد محمد بقسمته وجه الله ولا الدار الآخرة، فثبت حتى سمعت ما قالا، ثم أتيت رسول الله فقلت: يا رسول الله! إنك قلت لنا لا يبلغني أحد عن أحد من أصحابي شيئا وإني مررت بفلان وفلان وهما يقولان كذا وكذا. فاحمر وجه رسول الله وشق عليه، ثم قال: "دعنا منك فقد أوذي موسى أكثر من ذلك فصبر"!.</w:t>
      </w:r>
    </w:p>
    <w:p w:rsidR="0067013C" w:rsidRPr="0067013C" w:rsidRDefault="0067013C" w:rsidP="0067013C">
      <w:pPr>
        <w:spacing w:before="100" w:beforeAutospacing="1" w:after="100" w:afterAutospacing="1" w:line="240" w:lineRule="auto"/>
        <w:jc w:val="both"/>
        <w:rPr>
          <w:rFonts w:ascii="Times New Roman" w:eastAsia="Times New Roman" w:hAnsi="Times New Roman" w:cs="Traditional Arabic"/>
          <w:sz w:val="36"/>
          <w:szCs w:val="36"/>
          <w:rtl/>
        </w:rPr>
      </w:pPr>
      <w:r w:rsidRPr="0067013C">
        <w:rPr>
          <w:rFonts w:ascii="Times New Roman" w:eastAsia="Times New Roman" w:hAnsi="Times New Roman" w:cs="Traditional Arabic" w:hint="cs"/>
          <w:sz w:val="36"/>
          <w:szCs w:val="36"/>
          <w:rtl/>
        </w:rPr>
        <w:t>وهكذا رواه أبو داود والترمذي من حديث إسرائيل عن الوليد بن أبي هاشم به. وفي رواية للترمذي ولأبي داود من طريق ابن عبد عن إسرائيل عن السدي عن الوليد به. وقال الترمذي: غريب من هذا الوجه.</w:t>
      </w:r>
    </w:p>
    <w:p w:rsidR="0067013C" w:rsidRPr="0067013C" w:rsidRDefault="0067013C" w:rsidP="0067013C">
      <w:pPr>
        <w:spacing w:before="100" w:beforeAutospacing="1" w:after="100" w:afterAutospacing="1" w:line="240" w:lineRule="auto"/>
        <w:jc w:val="both"/>
        <w:rPr>
          <w:rFonts w:ascii="Times New Roman" w:eastAsia="Times New Roman" w:hAnsi="Times New Roman" w:cs="Traditional Arabic"/>
          <w:sz w:val="36"/>
          <w:szCs w:val="36"/>
          <w:rtl/>
        </w:rPr>
      </w:pPr>
      <w:r w:rsidRPr="0067013C">
        <w:rPr>
          <w:rFonts w:ascii="Times New Roman" w:eastAsia="Times New Roman" w:hAnsi="Times New Roman" w:cs="Traditional Arabic" w:hint="cs"/>
          <w:sz w:val="36"/>
          <w:szCs w:val="36"/>
          <w:rtl/>
        </w:rPr>
        <w:t>وقد ثبت في الصحيحين في أحاديث الإسراء</w:t>
      </w:r>
      <w:r w:rsidR="00B75C07">
        <w:rPr>
          <w:rFonts w:ascii="Times New Roman" w:eastAsia="Times New Roman" w:hAnsi="Times New Roman" w:cs="Traditional Arabic" w:hint="cs"/>
          <w:sz w:val="36"/>
          <w:szCs w:val="36"/>
          <w:rtl/>
        </w:rPr>
        <w:t xml:space="preserve"> </w:t>
      </w:r>
      <w:r w:rsidRPr="0067013C">
        <w:rPr>
          <w:rFonts w:ascii="Times New Roman" w:eastAsia="Times New Roman" w:hAnsi="Times New Roman" w:cs="Traditional Arabic" w:hint="cs"/>
          <w:sz w:val="36"/>
          <w:szCs w:val="36"/>
          <w:rtl/>
        </w:rPr>
        <w:t>: أن رسول الله مر بموسى وهو قائم يصلي في قبره، ورواه مسلم عن أنس.</w:t>
      </w:r>
    </w:p>
    <w:p w:rsidR="0067013C" w:rsidRPr="0067013C" w:rsidRDefault="0067013C" w:rsidP="0067013C">
      <w:pPr>
        <w:spacing w:before="100" w:beforeAutospacing="1" w:after="100" w:afterAutospacing="1" w:line="240" w:lineRule="auto"/>
        <w:jc w:val="both"/>
        <w:rPr>
          <w:rFonts w:ascii="Times New Roman" w:eastAsia="Times New Roman" w:hAnsi="Times New Roman" w:cs="Traditional Arabic"/>
          <w:sz w:val="36"/>
          <w:szCs w:val="36"/>
          <w:rtl/>
        </w:rPr>
      </w:pPr>
      <w:r w:rsidRPr="0067013C">
        <w:rPr>
          <w:rFonts w:ascii="Times New Roman" w:eastAsia="Times New Roman" w:hAnsi="Times New Roman" w:cs="Traditional Arabic" w:hint="cs"/>
          <w:sz w:val="36"/>
          <w:szCs w:val="36"/>
          <w:rtl/>
        </w:rPr>
        <w:t>وفي الصحيحين من رواية قتادة عن أنس عن مالك بن صعصعة عن النبي أنه مر ليلة أسري به بموسى في السماء السادسة، فقال له جبريل: هذا موسى، فسلم عليه. قال: "فسلمت عليه فقال: مرحبا بالنبي الصالح والأخ الصالح، فلما تجاوزت بكى. قيل له ما يبكيك؟ قال أبكي لأن غلاما بعث بعدي يدخل الجنة من أمته أكثر مما يدخلها من أمتي". وذكر إبراهيم في السماء السابعة، وهذا هو المحفوظ.</w:t>
      </w:r>
    </w:p>
    <w:p w:rsidR="0067013C" w:rsidRPr="0067013C" w:rsidRDefault="0067013C" w:rsidP="0067013C">
      <w:pPr>
        <w:spacing w:before="100" w:beforeAutospacing="1" w:after="100" w:afterAutospacing="1" w:line="240" w:lineRule="auto"/>
        <w:jc w:val="both"/>
        <w:rPr>
          <w:rFonts w:ascii="Times New Roman" w:eastAsia="Times New Roman" w:hAnsi="Times New Roman" w:cs="Traditional Arabic"/>
          <w:sz w:val="36"/>
          <w:szCs w:val="36"/>
          <w:rtl/>
        </w:rPr>
      </w:pPr>
      <w:r w:rsidRPr="0067013C">
        <w:rPr>
          <w:rFonts w:ascii="Times New Roman" w:eastAsia="Times New Roman" w:hAnsi="Times New Roman" w:cs="Traditional Arabic" w:hint="cs"/>
          <w:sz w:val="36"/>
          <w:szCs w:val="36"/>
          <w:rtl/>
        </w:rPr>
        <w:t xml:space="preserve">وما وقع في حديث شريك بن أبي نمر، عن أنس، من أن إبراهيم في السادسة وموسى في السابعة، بتفضيل كلام الله - فقد ذكر غير واحد من الحفاظ: أن الذي عليه الجادة: أن موسى في السادسة وإبراهيم في السابعة، وأنه مسند ظهره إلى البيت المعمور الذي يدخله كل يوم سبعون ألفا من الملائكة ثم لا يعودون إليه آخر ما عليهم. واتفقت الروايات كلها على أن الله تعالى لما فرض على محمد وأمته خمسين صلاة في اليوم والليلة - مر بموسى، فقال: ارجع إلى ربك فسله التخفيف لأمتك، فإني قد عالجت بني إسرائيل قبلك أشد المعالجة، وإن أمتك أضعف أسماعا وأبصارا وأفئدة. فلم يزل يتردد بين موسى وبين الله عز وجل، ويخفف عنه في كل مرة، حتى صارت إلى خمس صلوات في اليوم والليلة. وقال الله </w:t>
      </w:r>
      <w:r w:rsidRPr="0067013C">
        <w:rPr>
          <w:rFonts w:ascii="Times New Roman" w:eastAsia="Times New Roman" w:hAnsi="Times New Roman" w:cs="Traditional Arabic" w:hint="cs"/>
          <w:sz w:val="36"/>
          <w:szCs w:val="36"/>
          <w:rtl/>
        </w:rPr>
        <w:lastRenderedPageBreak/>
        <w:t>تعالى. هي خمس وهي خمسون أي بالمضاعفة، فجزى الله عنا سيدنا محمد خيرا، وجزى الله عنا موسى عليه السلام خيرا.</w:t>
      </w:r>
    </w:p>
    <w:p w:rsidR="0067013C" w:rsidRPr="0067013C" w:rsidRDefault="0067013C" w:rsidP="0067013C">
      <w:pPr>
        <w:spacing w:before="100" w:beforeAutospacing="1" w:after="100" w:afterAutospacing="1" w:line="240" w:lineRule="auto"/>
        <w:jc w:val="both"/>
        <w:rPr>
          <w:rFonts w:ascii="Times New Roman" w:eastAsia="Times New Roman" w:hAnsi="Times New Roman" w:cs="Traditional Arabic"/>
          <w:sz w:val="36"/>
          <w:szCs w:val="36"/>
          <w:rtl/>
        </w:rPr>
      </w:pPr>
      <w:r w:rsidRPr="0067013C">
        <w:rPr>
          <w:rFonts w:ascii="Times New Roman" w:eastAsia="Times New Roman" w:hAnsi="Times New Roman" w:cs="Traditional Arabic" w:hint="cs"/>
          <w:sz w:val="36"/>
          <w:szCs w:val="36"/>
          <w:rtl/>
        </w:rPr>
        <w:t>وقال البخاري</w:t>
      </w:r>
      <w:r w:rsidR="00772F77">
        <w:rPr>
          <w:rFonts w:ascii="Times New Roman" w:eastAsia="Times New Roman" w:hAnsi="Times New Roman" w:cs="Traditional Arabic" w:hint="cs"/>
          <w:sz w:val="36"/>
          <w:szCs w:val="36"/>
          <w:rtl/>
          <w:lang w:bidi="ar-EG"/>
        </w:rPr>
        <w:t xml:space="preserve"> </w:t>
      </w:r>
      <w:r w:rsidRPr="0067013C">
        <w:rPr>
          <w:rFonts w:ascii="Times New Roman" w:eastAsia="Times New Roman" w:hAnsi="Times New Roman" w:cs="Traditional Arabic" w:hint="cs"/>
          <w:sz w:val="36"/>
          <w:szCs w:val="36"/>
          <w:rtl/>
        </w:rPr>
        <w:t>: حدثنا مسدد</w:t>
      </w:r>
      <w:r w:rsidR="00772F77">
        <w:rPr>
          <w:rFonts w:ascii="Times New Roman" w:eastAsia="Times New Roman" w:hAnsi="Times New Roman" w:cs="Traditional Arabic" w:hint="cs"/>
          <w:sz w:val="36"/>
          <w:szCs w:val="36"/>
          <w:rtl/>
        </w:rPr>
        <w:t xml:space="preserve"> </w:t>
      </w:r>
      <w:r w:rsidRPr="0067013C">
        <w:rPr>
          <w:rFonts w:ascii="Times New Roman" w:eastAsia="Times New Roman" w:hAnsi="Times New Roman" w:cs="Traditional Arabic" w:hint="cs"/>
          <w:sz w:val="36"/>
          <w:szCs w:val="36"/>
          <w:rtl/>
        </w:rPr>
        <w:t>، حدثنا حصين بن نمير عن حصين بن عبد الرحمن، عن سعيد بن جبير عن ابن عباس قال: خرج علينا رسول الله يوما فقال: "عرضت علي الأمم ورأيت سوادا كثيرا سد الأفق، فقيل هذا موسى في قومه". هكذا روى البخاري هذا الحديث ها هنا مختصرا</w:t>
      </w:r>
      <w:r w:rsidR="00772F77" w:rsidRPr="00772F77">
        <w:rPr>
          <w:rFonts w:ascii="Times New Roman" w:eastAsia="Times New Roman" w:hAnsi="Times New Roman" w:cs="Traditional Arabic" w:hint="cs"/>
          <w:sz w:val="36"/>
          <w:szCs w:val="36"/>
          <w:vertAlign w:val="superscript"/>
          <w:rtl/>
        </w:rPr>
        <w:t>(</w:t>
      </w:r>
      <w:r w:rsidR="00772F77" w:rsidRPr="00772F77">
        <w:rPr>
          <w:rStyle w:val="a8"/>
          <w:rFonts w:ascii="Times New Roman" w:eastAsia="Times New Roman" w:hAnsi="Times New Roman" w:cs="Traditional Arabic"/>
          <w:sz w:val="36"/>
          <w:szCs w:val="36"/>
          <w:rtl/>
        </w:rPr>
        <w:footnoteReference w:id="8"/>
      </w:r>
      <w:r w:rsidR="00772F77" w:rsidRPr="00772F77">
        <w:rPr>
          <w:rFonts w:ascii="Times New Roman" w:eastAsia="Times New Roman" w:hAnsi="Times New Roman" w:cs="Traditional Arabic" w:hint="cs"/>
          <w:sz w:val="36"/>
          <w:szCs w:val="36"/>
          <w:vertAlign w:val="superscript"/>
          <w:rtl/>
        </w:rPr>
        <w:t>)</w:t>
      </w:r>
      <w:r w:rsidR="00772F77" w:rsidRPr="0067013C">
        <w:rPr>
          <w:rFonts w:ascii="Times New Roman" w:eastAsia="Times New Roman" w:hAnsi="Times New Roman" w:cs="Traditional Arabic" w:hint="cs"/>
          <w:sz w:val="36"/>
          <w:szCs w:val="36"/>
          <w:rtl/>
        </w:rPr>
        <w:t>.</w:t>
      </w:r>
    </w:p>
    <w:p w:rsidR="0067013C" w:rsidRPr="0067013C" w:rsidRDefault="0067013C" w:rsidP="0067013C">
      <w:pPr>
        <w:spacing w:before="100" w:beforeAutospacing="1" w:after="100" w:afterAutospacing="1" w:line="240" w:lineRule="auto"/>
        <w:jc w:val="both"/>
        <w:rPr>
          <w:rFonts w:ascii="Times New Roman" w:eastAsia="Times New Roman" w:hAnsi="Times New Roman" w:cs="Traditional Arabic"/>
          <w:sz w:val="36"/>
          <w:szCs w:val="36"/>
          <w:rtl/>
        </w:rPr>
      </w:pPr>
      <w:r w:rsidRPr="0067013C">
        <w:rPr>
          <w:rFonts w:ascii="Times New Roman" w:eastAsia="Times New Roman" w:hAnsi="Times New Roman" w:cs="Traditional Arabic" w:hint="cs"/>
          <w:sz w:val="36"/>
          <w:szCs w:val="36"/>
          <w:rtl/>
        </w:rPr>
        <w:t>وقد رواه الإمام أحمد مطولا فقال: حدثنا شريح، حدثنا هشام، حدثنا حصين بن عبد الرحمن، قال: كنت عند سعيد بن جبير فقال: أيكم رأى الكوكب الذي انقض البارحة؟ قلت أنا، ثم قلت: إني لم أكن في صلاة ولكن لدغت. قال: وكيف فعلت؟ قلت: استرقيت. قال: وما حملك على ذلك؟ قال قلت: حديث حدثناه الشعبي عن بريدة الأسلمي أنه قال: "لا رقية إلا من عين أو حمة"، فقال سعيد يعني ابن جبير - : قد أحسن من أنهى إلي ما سمع.</w:t>
      </w:r>
    </w:p>
    <w:p w:rsidR="0067013C" w:rsidRPr="0067013C" w:rsidRDefault="0067013C" w:rsidP="0067013C">
      <w:pPr>
        <w:spacing w:before="100" w:beforeAutospacing="1" w:after="100" w:afterAutospacing="1" w:line="240" w:lineRule="auto"/>
        <w:jc w:val="both"/>
        <w:rPr>
          <w:rFonts w:ascii="Times New Roman" w:eastAsia="Times New Roman" w:hAnsi="Times New Roman" w:cs="Traditional Arabic"/>
          <w:sz w:val="36"/>
          <w:szCs w:val="36"/>
          <w:rtl/>
        </w:rPr>
      </w:pPr>
      <w:r w:rsidRPr="0067013C">
        <w:rPr>
          <w:rFonts w:ascii="Times New Roman" w:eastAsia="Times New Roman" w:hAnsi="Times New Roman" w:cs="Traditional Arabic" w:hint="cs"/>
          <w:sz w:val="36"/>
          <w:szCs w:val="36"/>
          <w:rtl/>
        </w:rPr>
        <w:t>ثم قال: حدثنا ابن عباس عن النبي قال: "عرضت علي الأمم فرأيت النبي ومعه الرهط، والنبي معه الرجل والرجلان والنبي وليس معه أحد، إذ رفع لي سواد عظيم فقلت هذه أمتي؟ فقيل هذا موسى وقومه، ولكن انظر إلى الأفق، فإذا سواد عظيم، ثم قيل انظر إلى هذا الجانب، فإذا سواد عظيم، فقيل: هذه أمتك ومعهم سبعون ألفا يدخلون الجنة بغير حساب ولا عذاب.</w:t>
      </w:r>
    </w:p>
    <w:p w:rsidR="0067013C" w:rsidRPr="0067013C" w:rsidRDefault="0067013C" w:rsidP="0067013C">
      <w:pPr>
        <w:spacing w:before="100" w:beforeAutospacing="1" w:after="100" w:afterAutospacing="1" w:line="240" w:lineRule="auto"/>
        <w:jc w:val="both"/>
        <w:rPr>
          <w:rFonts w:ascii="Times New Roman" w:eastAsia="Times New Roman" w:hAnsi="Times New Roman" w:cs="Traditional Arabic"/>
          <w:sz w:val="36"/>
          <w:szCs w:val="36"/>
          <w:rtl/>
        </w:rPr>
      </w:pPr>
      <w:r w:rsidRPr="0067013C">
        <w:rPr>
          <w:rFonts w:ascii="Times New Roman" w:eastAsia="Times New Roman" w:hAnsi="Times New Roman" w:cs="Traditional Arabic" w:hint="cs"/>
          <w:sz w:val="36"/>
          <w:szCs w:val="36"/>
          <w:rtl/>
        </w:rPr>
        <w:t>ثم نهض رسول الله فدخل، فخاض القوم في ذلك، فقالوا: من هؤلاء الذين يدخلون الجنة بغير حساب ولا عذاب؟ فقال بعضهم: لعلهم الذين صحبوا النبي . وقال بعضهم: لعلهم الذين ولدوا في الإسلام ولم يشركوا بالله شيئا قط، وذكروا أشياء.</w:t>
      </w:r>
    </w:p>
    <w:p w:rsidR="0067013C" w:rsidRPr="0067013C" w:rsidRDefault="0067013C" w:rsidP="0067013C">
      <w:pPr>
        <w:spacing w:before="100" w:beforeAutospacing="1" w:after="100" w:afterAutospacing="1" w:line="240" w:lineRule="auto"/>
        <w:jc w:val="both"/>
        <w:rPr>
          <w:rFonts w:ascii="Times New Roman" w:eastAsia="Times New Roman" w:hAnsi="Times New Roman" w:cs="Traditional Arabic"/>
          <w:sz w:val="36"/>
          <w:szCs w:val="36"/>
          <w:rtl/>
        </w:rPr>
      </w:pPr>
      <w:r w:rsidRPr="0067013C">
        <w:rPr>
          <w:rFonts w:ascii="Times New Roman" w:eastAsia="Times New Roman" w:hAnsi="Times New Roman" w:cs="Traditional Arabic" w:hint="cs"/>
          <w:sz w:val="36"/>
          <w:szCs w:val="36"/>
          <w:rtl/>
        </w:rPr>
        <w:lastRenderedPageBreak/>
        <w:t>فخرج إليهم رسول الله فقال: "ما هذا الذي كنتم تخوضون فيه؟" فأخبروه بمقالتهم فقال: "هم الذي لا يكتوون ولا يسترقون ولا يتطيرون وعلى ربهم يتوكلون" فقام عكاشة بن محصن الأسدي فقال: أنا منهم يا رسول الله؟ قال: أنت منهم. ثم قام آخر فقال: أنا منهم يا رسول الله؟ فقال: "سبقك بها عكاشة"!.</w:t>
      </w:r>
    </w:p>
    <w:p w:rsidR="0067013C" w:rsidRPr="0067013C" w:rsidRDefault="0067013C" w:rsidP="0067013C">
      <w:pPr>
        <w:spacing w:before="100" w:beforeAutospacing="1" w:after="100" w:afterAutospacing="1" w:line="240" w:lineRule="auto"/>
        <w:jc w:val="both"/>
        <w:rPr>
          <w:rFonts w:ascii="Times New Roman" w:eastAsia="Times New Roman" w:hAnsi="Times New Roman" w:cs="Traditional Arabic"/>
          <w:sz w:val="36"/>
          <w:szCs w:val="36"/>
          <w:rtl/>
        </w:rPr>
      </w:pPr>
      <w:r w:rsidRPr="0067013C">
        <w:rPr>
          <w:rFonts w:ascii="Times New Roman" w:eastAsia="Times New Roman" w:hAnsi="Times New Roman" w:cs="Traditional Arabic" w:hint="cs"/>
          <w:sz w:val="36"/>
          <w:szCs w:val="36"/>
          <w:rtl/>
        </w:rPr>
        <w:t>وهذا الحديث له طرق كثيرة جدا وهو في الصحاح والحسان وغيرها وقد أوردناها في باب صفة الجنة عند ذكر أحوال القيامة وأهوالها.</w:t>
      </w:r>
    </w:p>
    <w:p w:rsidR="0067013C" w:rsidRPr="0067013C" w:rsidRDefault="0067013C" w:rsidP="0067013C">
      <w:pPr>
        <w:spacing w:before="100" w:beforeAutospacing="1" w:after="100" w:afterAutospacing="1" w:line="240" w:lineRule="auto"/>
        <w:jc w:val="both"/>
        <w:rPr>
          <w:rFonts w:ascii="Times New Roman" w:eastAsia="Times New Roman" w:hAnsi="Times New Roman" w:cs="Traditional Arabic"/>
          <w:sz w:val="36"/>
          <w:szCs w:val="36"/>
          <w:rtl/>
        </w:rPr>
      </w:pPr>
      <w:r w:rsidRPr="0067013C">
        <w:rPr>
          <w:rFonts w:ascii="Times New Roman" w:eastAsia="Times New Roman" w:hAnsi="Times New Roman" w:cs="Traditional Arabic" w:hint="cs"/>
          <w:sz w:val="36"/>
          <w:szCs w:val="36"/>
          <w:rtl/>
        </w:rPr>
        <w:t>وقد ذكر الله تعالى موسى عليه السلام في القرآن كثيرا، وأثنى عليه وأورد قصته في كتابه العزيز مرارا، وكررها كثيرا، مطولة ومبسوطة ومختصرة، وأثنى عليه ثناء بليغا.</w:t>
      </w:r>
    </w:p>
    <w:p w:rsidR="0067013C" w:rsidRDefault="0067013C" w:rsidP="007962DE">
      <w:pPr>
        <w:spacing w:before="100" w:beforeAutospacing="1" w:after="100" w:afterAutospacing="1" w:line="240" w:lineRule="auto"/>
        <w:jc w:val="center"/>
        <w:outlineLvl w:val="2"/>
        <w:rPr>
          <w:rFonts w:ascii="Times New Roman" w:eastAsia="Times New Roman" w:hAnsi="Times New Roman" w:cs="Bader"/>
          <w:sz w:val="44"/>
          <w:szCs w:val="44"/>
          <w:rtl/>
        </w:rPr>
      </w:pPr>
    </w:p>
    <w:p w:rsidR="00B03711" w:rsidRDefault="00B03711" w:rsidP="007962DE">
      <w:pPr>
        <w:spacing w:before="100" w:beforeAutospacing="1" w:after="100" w:afterAutospacing="1" w:line="240" w:lineRule="auto"/>
        <w:jc w:val="center"/>
        <w:outlineLvl w:val="2"/>
        <w:rPr>
          <w:rFonts w:ascii="Times New Roman" w:eastAsia="Times New Roman" w:hAnsi="Times New Roman" w:cs="Bader"/>
          <w:sz w:val="44"/>
          <w:szCs w:val="44"/>
          <w:rtl/>
        </w:rPr>
      </w:pPr>
    </w:p>
    <w:p w:rsidR="00B03711" w:rsidRDefault="00B03711" w:rsidP="007962DE">
      <w:pPr>
        <w:spacing w:before="100" w:beforeAutospacing="1" w:after="100" w:afterAutospacing="1" w:line="240" w:lineRule="auto"/>
        <w:jc w:val="center"/>
        <w:outlineLvl w:val="2"/>
        <w:rPr>
          <w:rFonts w:ascii="Times New Roman" w:eastAsia="Times New Roman" w:hAnsi="Times New Roman" w:cs="Bader"/>
          <w:sz w:val="44"/>
          <w:szCs w:val="44"/>
          <w:rtl/>
        </w:rPr>
      </w:pPr>
    </w:p>
    <w:p w:rsidR="00B03711" w:rsidRDefault="00B03711" w:rsidP="007962DE">
      <w:pPr>
        <w:spacing w:before="100" w:beforeAutospacing="1" w:after="100" w:afterAutospacing="1" w:line="240" w:lineRule="auto"/>
        <w:jc w:val="center"/>
        <w:outlineLvl w:val="2"/>
        <w:rPr>
          <w:rFonts w:ascii="Times New Roman" w:eastAsia="Times New Roman" w:hAnsi="Times New Roman" w:cs="Bader"/>
          <w:sz w:val="44"/>
          <w:szCs w:val="44"/>
          <w:rtl/>
        </w:rPr>
      </w:pPr>
    </w:p>
    <w:p w:rsidR="00B03711" w:rsidRDefault="00B03711" w:rsidP="007962DE">
      <w:pPr>
        <w:spacing w:before="100" w:beforeAutospacing="1" w:after="100" w:afterAutospacing="1" w:line="240" w:lineRule="auto"/>
        <w:jc w:val="center"/>
        <w:outlineLvl w:val="2"/>
        <w:rPr>
          <w:rFonts w:ascii="Times New Roman" w:eastAsia="Times New Roman" w:hAnsi="Times New Roman" w:cs="Bader"/>
          <w:sz w:val="44"/>
          <w:szCs w:val="44"/>
          <w:rtl/>
        </w:rPr>
      </w:pPr>
    </w:p>
    <w:p w:rsidR="00B03711" w:rsidRDefault="00B03711" w:rsidP="007962DE">
      <w:pPr>
        <w:spacing w:before="100" w:beforeAutospacing="1" w:after="100" w:afterAutospacing="1" w:line="240" w:lineRule="auto"/>
        <w:jc w:val="center"/>
        <w:outlineLvl w:val="2"/>
        <w:rPr>
          <w:rFonts w:ascii="Times New Roman" w:eastAsia="Times New Roman" w:hAnsi="Times New Roman" w:cs="Bader"/>
          <w:sz w:val="44"/>
          <w:szCs w:val="44"/>
          <w:rtl/>
        </w:rPr>
      </w:pPr>
    </w:p>
    <w:p w:rsidR="00A57644" w:rsidRPr="001A49A8" w:rsidRDefault="0067013C" w:rsidP="007962DE">
      <w:pPr>
        <w:spacing w:before="100" w:beforeAutospacing="1" w:after="100" w:afterAutospacing="1" w:line="240" w:lineRule="auto"/>
        <w:jc w:val="center"/>
        <w:outlineLvl w:val="2"/>
        <w:rPr>
          <w:rFonts w:ascii="Times New Roman" w:eastAsia="Times New Roman" w:hAnsi="Times New Roman" w:cs="Bader"/>
          <w:sz w:val="44"/>
          <w:szCs w:val="44"/>
          <w:rtl/>
        </w:rPr>
      </w:pPr>
      <w:r>
        <w:rPr>
          <w:rFonts w:ascii="Times New Roman" w:eastAsia="Times New Roman" w:hAnsi="Times New Roman" w:cs="Bader" w:hint="cs"/>
          <w:sz w:val="44"/>
          <w:szCs w:val="44"/>
          <w:rtl/>
        </w:rPr>
        <w:t>الفصل الثالث :</w:t>
      </w:r>
      <w:r w:rsidR="00A57644" w:rsidRPr="001A49A8">
        <w:rPr>
          <w:rFonts w:ascii="Times New Roman" w:eastAsia="Times New Roman" w:hAnsi="Times New Roman" w:cs="Bader" w:hint="cs"/>
          <w:sz w:val="44"/>
          <w:szCs w:val="44"/>
          <w:rtl/>
        </w:rPr>
        <w:t xml:space="preserve">دعوة موسى </w:t>
      </w:r>
      <w:r w:rsidR="00A57644" w:rsidRPr="001A49A8">
        <w:rPr>
          <w:rFonts w:ascii="Times New Roman" w:eastAsia="Times New Roman" w:hAnsi="Times New Roman" w:cs="Bader" w:hint="cs"/>
          <w:sz w:val="44"/>
          <w:szCs w:val="44"/>
        </w:rPr>
        <w:sym w:font="AGA Arabesque" w:char="F075"/>
      </w:r>
    </w:p>
    <w:p w:rsidR="00722A83" w:rsidRPr="001A49A8" w:rsidRDefault="00722A83" w:rsidP="00A57644">
      <w:pPr>
        <w:spacing w:before="100" w:beforeAutospacing="1" w:after="100" w:afterAutospacing="1" w:line="240" w:lineRule="auto"/>
        <w:jc w:val="both"/>
        <w:outlineLvl w:val="2"/>
        <w:rPr>
          <w:rFonts w:ascii="Times New Roman" w:eastAsia="Times New Roman" w:hAnsi="Times New Roman" w:cs="Traditional Arabic"/>
          <w:b/>
          <w:bCs/>
          <w:sz w:val="40"/>
          <w:szCs w:val="40"/>
          <w:rtl/>
        </w:rPr>
      </w:pPr>
      <w:r w:rsidRPr="001A49A8">
        <w:rPr>
          <w:rFonts w:ascii="Times New Roman" w:eastAsia="Times New Roman" w:hAnsi="Times New Roman" w:cs="Traditional Arabic" w:hint="cs"/>
          <w:b/>
          <w:bCs/>
          <w:sz w:val="40"/>
          <w:szCs w:val="40"/>
          <w:rtl/>
        </w:rPr>
        <w:t>الوادي المقدس طوى</w:t>
      </w:r>
      <w:r w:rsidR="00A57644" w:rsidRPr="001A49A8">
        <w:rPr>
          <w:rFonts w:ascii="Times New Roman" w:eastAsia="Times New Roman" w:hAnsi="Times New Roman" w:cs="Traditional Arabic" w:hint="cs"/>
          <w:b/>
          <w:bCs/>
          <w:sz w:val="40"/>
          <w:szCs w:val="40"/>
          <w:rtl/>
        </w:rPr>
        <w:t xml:space="preserve"> :</w:t>
      </w:r>
    </w:p>
    <w:p w:rsidR="00722A83" w:rsidRPr="001A49A8" w:rsidRDefault="00722A83" w:rsidP="00D23F0C">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lastRenderedPageBreak/>
        <w:t>بينما هو كذلك إذ رأى جانب الطور ناراً، فقال لأهله: {امْكُثُوا إِنِّي آنَسْتُ نَارًا لَعَلِّي آتِيكُمْ مِنْهَا بِقَبَسٍ أَوْ أَجِدُ عَلَى النَّارِ هُدًى}</w:t>
      </w:r>
      <w:r w:rsidR="00D23F0C" w:rsidRPr="001A49A8">
        <w:rPr>
          <w:rFonts w:ascii="Times New Roman" w:eastAsia="Times New Roman" w:hAnsi="Times New Roman" w:cs="Traditional Arabic" w:hint="cs"/>
          <w:sz w:val="36"/>
          <w:szCs w:val="36"/>
          <w:vertAlign w:val="superscript"/>
          <w:rtl/>
        </w:rPr>
        <w:t>(</w:t>
      </w:r>
      <w:r w:rsidR="00D23F0C" w:rsidRPr="001A49A8">
        <w:rPr>
          <w:rStyle w:val="a8"/>
          <w:rFonts w:ascii="Times New Roman" w:eastAsia="Times New Roman" w:hAnsi="Times New Roman" w:cs="Traditional Arabic"/>
          <w:sz w:val="36"/>
          <w:szCs w:val="36"/>
          <w:rtl/>
        </w:rPr>
        <w:footnoteReference w:id="9"/>
      </w:r>
      <w:r w:rsidR="00D23F0C" w:rsidRPr="001A49A8">
        <w:rPr>
          <w:rFonts w:ascii="Times New Roman" w:eastAsia="Times New Roman" w:hAnsi="Times New Roman" w:cs="Traditional Arabic" w:hint="cs"/>
          <w:sz w:val="36"/>
          <w:szCs w:val="36"/>
          <w:vertAlign w:val="superscript"/>
          <w:rtl/>
        </w:rPr>
        <w:t>)</w:t>
      </w:r>
      <w:r w:rsidR="00D23F0C" w:rsidRPr="001A49A8">
        <w:rPr>
          <w:rFonts w:ascii="Times New Roman" w:eastAsia="Times New Roman" w:hAnsi="Times New Roman" w:cs="Traditional Arabic" w:hint="cs"/>
          <w:sz w:val="36"/>
          <w:szCs w:val="36"/>
          <w:rtl/>
        </w:rPr>
        <w:t xml:space="preserve"> </w:t>
      </w:r>
      <w:r w:rsidRPr="001A49A8">
        <w:rPr>
          <w:rFonts w:ascii="Times New Roman" w:eastAsia="Times New Roman" w:hAnsi="Times New Roman" w:cs="Traditional Arabic" w:hint="cs"/>
          <w:sz w:val="36"/>
          <w:szCs w:val="36"/>
          <w:rtl/>
        </w:rPr>
        <w:t>، أي: من يدله على الطريق إلى مصر. فلما أتى موسى النار من جانب الشجرة المباركة، سمع نداء: {يا موسى. إِنِّي أَنَا رَبُّكَ فَاخْلَعْ نَعْلَيْكَ إِنَّكَ بِالْوَادِي الْمُقَدَّسِ طُوًى * وَأَنَا اخْتَرْتُكَ فَاسْتَمِعْ لِمَا يُوحَى}</w:t>
      </w:r>
      <w:r w:rsidR="00D23F0C" w:rsidRPr="001A49A8">
        <w:rPr>
          <w:rFonts w:ascii="Times New Roman" w:eastAsia="Times New Roman" w:hAnsi="Times New Roman" w:cs="Traditional Arabic" w:hint="cs"/>
          <w:sz w:val="36"/>
          <w:szCs w:val="36"/>
          <w:vertAlign w:val="superscript"/>
          <w:rtl/>
        </w:rPr>
        <w:t>(</w:t>
      </w:r>
      <w:r w:rsidR="00D23F0C" w:rsidRPr="001A49A8">
        <w:rPr>
          <w:rStyle w:val="a8"/>
          <w:rFonts w:ascii="Times New Roman" w:eastAsia="Times New Roman" w:hAnsi="Times New Roman" w:cs="Traditional Arabic"/>
          <w:sz w:val="36"/>
          <w:szCs w:val="36"/>
          <w:rtl/>
        </w:rPr>
        <w:footnoteReference w:id="10"/>
      </w:r>
      <w:r w:rsidR="00D23F0C" w:rsidRPr="001A49A8">
        <w:rPr>
          <w:rFonts w:ascii="Times New Roman" w:eastAsia="Times New Roman" w:hAnsi="Times New Roman" w:cs="Traditional Arabic" w:hint="cs"/>
          <w:sz w:val="36"/>
          <w:szCs w:val="36"/>
          <w:vertAlign w:val="superscript"/>
          <w:rtl/>
        </w:rPr>
        <w:t>)</w:t>
      </w:r>
      <w:r w:rsidRPr="001A49A8">
        <w:rPr>
          <w:rFonts w:ascii="Times New Roman" w:eastAsia="Times New Roman" w:hAnsi="Times New Roman" w:cs="Traditional Arabic" w:hint="cs"/>
          <w:sz w:val="36"/>
          <w:szCs w:val="36"/>
          <w:rtl/>
        </w:rPr>
        <w:t>. فأوحى الله له ما أوحى، وكلّفه أن يحمل الرسالة</w:t>
      </w:r>
      <w:r w:rsidR="007D00B5" w:rsidRPr="007D00B5">
        <w:rPr>
          <w:rFonts w:ascii="Times New Roman" w:eastAsia="Times New Roman" w:hAnsi="Times New Roman" w:cs="Traditional Arabic" w:hint="cs"/>
          <w:sz w:val="36"/>
          <w:szCs w:val="36"/>
          <w:vertAlign w:val="superscript"/>
          <w:rtl/>
        </w:rPr>
        <w:t>(</w:t>
      </w:r>
      <w:r w:rsidR="007D00B5" w:rsidRPr="007D00B5">
        <w:rPr>
          <w:rStyle w:val="a8"/>
          <w:rFonts w:ascii="Times New Roman" w:eastAsia="Times New Roman" w:hAnsi="Times New Roman" w:cs="Traditional Arabic"/>
          <w:sz w:val="36"/>
          <w:szCs w:val="36"/>
          <w:rtl/>
        </w:rPr>
        <w:footnoteReference w:id="11"/>
      </w:r>
      <w:r w:rsidR="007D00B5" w:rsidRPr="007D00B5">
        <w:rPr>
          <w:rFonts w:ascii="Times New Roman" w:eastAsia="Times New Roman" w:hAnsi="Times New Roman" w:cs="Traditional Arabic" w:hint="cs"/>
          <w:sz w:val="36"/>
          <w:szCs w:val="36"/>
          <w:vertAlign w:val="superscript"/>
          <w:rtl/>
        </w:rPr>
        <w:t>)</w:t>
      </w:r>
      <w:r w:rsidR="007D00B5" w:rsidRPr="001A49A8">
        <w:rPr>
          <w:rFonts w:ascii="Times New Roman" w:eastAsia="Times New Roman" w:hAnsi="Times New Roman" w:cs="Traditional Arabic" w:hint="cs"/>
          <w:sz w:val="36"/>
          <w:szCs w:val="36"/>
          <w:rtl/>
        </w:rPr>
        <w:t xml:space="preserve"> </w:t>
      </w:r>
      <w:r w:rsidRPr="001A49A8">
        <w:rPr>
          <w:rFonts w:ascii="Times New Roman" w:eastAsia="Times New Roman" w:hAnsi="Times New Roman" w:cs="Traditional Arabic" w:hint="cs"/>
          <w:sz w:val="36"/>
          <w:szCs w:val="36"/>
          <w:rtl/>
        </w:rPr>
        <w:t>إلى الطاغي فرعون، وأعطاه الله الآيات، وطلب موسى من ربه أن يرسل معه أخاه هارون، ليكون له ردءاً، وأثنى موسى على أخيه بين يدي ربه بأنه أفصح منه لساناً، وقال موسى: {رَبِّ إِنِّي قَتَلْتُ مِنْهُمْ نَفْسًا فَأَخَافُ أَنْ يَقْتُلُونِ * وَأَخِي هَارُونُ هُوَ أَفْصَحُ مِنِّي لِسَانًا فَأَرْسِلْهُ مَعِي رِدْءًا يُصَدِّقُنِي إِنِّي أَخَافُ أَنْ يُكَذِّبُونِ}</w:t>
      </w:r>
      <w:r w:rsidR="00D23F0C" w:rsidRPr="001A49A8">
        <w:rPr>
          <w:rFonts w:ascii="Times New Roman" w:eastAsia="Times New Roman" w:hAnsi="Times New Roman" w:cs="Traditional Arabic" w:hint="cs"/>
          <w:sz w:val="36"/>
          <w:szCs w:val="36"/>
          <w:vertAlign w:val="superscript"/>
          <w:rtl/>
        </w:rPr>
        <w:t>(</w:t>
      </w:r>
      <w:r w:rsidR="00D23F0C" w:rsidRPr="001A49A8">
        <w:rPr>
          <w:rStyle w:val="a8"/>
          <w:rFonts w:ascii="Times New Roman" w:eastAsia="Times New Roman" w:hAnsi="Times New Roman" w:cs="Traditional Arabic"/>
          <w:sz w:val="36"/>
          <w:szCs w:val="36"/>
          <w:rtl/>
        </w:rPr>
        <w:footnoteReference w:id="12"/>
      </w:r>
      <w:r w:rsidR="00D23F0C" w:rsidRPr="001A49A8">
        <w:rPr>
          <w:rFonts w:ascii="Times New Roman" w:eastAsia="Times New Roman" w:hAnsi="Times New Roman" w:cs="Traditional Arabic" w:hint="cs"/>
          <w:sz w:val="36"/>
          <w:szCs w:val="36"/>
          <w:vertAlign w:val="superscript"/>
          <w:rtl/>
        </w:rPr>
        <w:t>)</w:t>
      </w:r>
      <w:r w:rsidRPr="001A49A8">
        <w:rPr>
          <w:rFonts w:ascii="Times New Roman" w:eastAsia="Times New Roman" w:hAnsi="Times New Roman" w:cs="Traditional Arabic" w:hint="cs"/>
          <w:sz w:val="36"/>
          <w:szCs w:val="36"/>
          <w:rtl/>
        </w:rPr>
        <w:t>. قال الله له: {سَنَشُدُّ عَضُدَكَ بِأَخِيكَ وَنَجْعَلُ لَكُمَا سُلْطَانًا فَلا يَصِلُونَ إِلَيْكُمَا بِآيَاتِنَا أَنْتُمَا وَمَنْ اتَّبَعَكُمَا الْغَالِبُونَ}</w:t>
      </w:r>
      <w:r w:rsidR="00D23F0C" w:rsidRPr="001A49A8">
        <w:rPr>
          <w:rFonts w:ascii="Times New Roman" w:eastAsia="Times New Roman" w:hAnsi="Times New Roman" w:cs="Traditional Arabic" w:hint="cs"/>
          <w:sz w:val="36"/>
          <w:szCs w:val="36"/>
          <w:vertAlign w:val="superscript"/>
          <w:rtl/>
        </w:rPr>
        <w:t>(</w:t>
      </w:r>
      <w:r w:rsidR="00D23F0C" w:rsidRPr="001A49A8">
        <w:rPr>
          <w:rStyle w:val="a8"/>
          <w:rFonts w:ascii="Times New Roman" w:eastAsia="Times New Roman" w:hAnsi="Times New Roman" w:cs="Traditional Arabic"/>
          <w:sz w:val="36"/>
          <w:szCs w:val="36"/>
          <w:rtl/>
        </w:rPr>
        <w:footnoteReference w:id="13"/>
      </w:r>
      <w:r w:rsidR="00D23F0C" w:rsidRPr="001A49A8">
        <w:rPr>
          <w:rFonts w:ascii="Times New Roman" w:eastAsia="Times New Roman" w:hAnsi="Times New Roman" w:cs="Traditional Arabic" w:hint="cs"/>
          <w:sz w:val="36"/>
          <w:szCs w:val="36"/>
          <w:vertAlign w:val="superscript"/>
          <w:rtl/>
        </w:rPr>
        <w:t>)</w:t>
      </w:r>
      <w:r w:rsidR="00D23F0C" w:rsidRPr="001A49A8">
        <w:rPr>
          <w:rFonts w:ascii="Times New Roman" w:eastAsia="Times New Roman" w:hAnsi="Times New Roman" w:cs="Traditional Arabic" w:hint="cs"/>
          <w:sz w:val="36"/>
          <w:szCs w:val="36"/>
          <w:rtl/>
        </w:rPr>
        <w:t>.</w:t>
      </w:r>
    </w:p>
    <w:p w:rsidR="00722A83" w:rsidRPr="001A49A8" w:rsidRDefault="00722A83" w:rsidP="00A607B9">
      <w:pPr>
        <w:spacing w:before="100" w:beforeAutospacing="1" w:after="100" w:afterAutospacing="1" w:line="240" w:lineRule="auto"/>
        <w:jc w:val="both"/>
        <w:outlineLvl w:val="2"/>
        <w:rPr>
          <w:rFonts w:ascii="Times New Roman" w:eastAsia="Times New Roman" w:hAnsi="Times New Roman" w:cs="Traditional Arabic"/>
          <w:b/>
          <w:bCs/>
          <w:sz w:val="36"/>
          <w:szCs w:val="36"/>
          <w:rtl/>
        </w:rPr>
      </w:pPr>
      <w:r w:rsidRPr="001A49A8">
        <w:rPr>
          <w:rFonts w:ascii="Times New Roman" w:eastAsia="Times New Roman" w:hAnsi="Times New Roman" w:cs="Traditional Arabic" w:hint="cs"/>
          <w:b/>
          <w:bCs/>
          <w:sz w:val="36"/>
          <w:szCs w:val="36"/>
          <w:rtl/>
        </w:rPr>
        <w:t>مواجه</w:t>
      </w:r>
      <w:r w:rsidR="00A607B9">
        <w:rPr>
          <w:rFonts w:ascii="Times New Roman" w:eastAsia="Times New Roman" w:hAnsi="Times New Roman" w:cs="Traditional Arabic" w:hint="cs"/>
          <w:b/>
          <w:bCs/>
          <w:sz w:val="36"/>
          <w:szCs w:val="36"/>
          <w:rtl/>
        </w:rPr>
        <w:t>ة</w:t>
      </w:r>
      <w:r w:rsidRPr="001A49A8">
        <w:rPr>
          <w:rFonts w:ascii="Times New Roman" w:eastAsia="Times New Roman" w:hAnsi="Times New Roman" w:cs="Traditional Arabic" w:hint="cs"/>
          <w:b/>
          <w:bCs/>
          <w:sz w:val="36"/>
          <w:szCs w:val="36"/>
          <w:rtl/>
        </w:rPr>
        <w:t xml:space="preserve"> فرعون</w:t>
      </w:r>
      <w:r w:rsidR="007962DE" w:rsidRPr="001A49A8">
        <w:rPr>
          <w:rFonts w:ascii="Times New Roman" w:eastAsia="Times New Roman" w:hAnsi="Times New Roman" w:cs="Traditional Arabic" w:hint="cs"/>
          <w:b/>
          <w:bCs/>
          <w:sz w:val="36"/>
          <w:szCs w:val="36"/>
          <w:rtl/>
        </w:rPr>
        <w:t xml:space="preserve"> :</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 xml:space="preserve">واجه موسى فرعون بلين ورفق كما أمره الله. وحدثه عن الله. عن رحمته وجنته. عن وجوب توحيده وعبادته. حاول إيقاظ جوانبه الإنسانية في الحديث. ألمح إليه أنه يملك مصر، ويستطيع لو أراد أن يملك الجنة. وكل ما عليه هو أن يتقي الله. </w:t>
      </w:r>
      <w:r w:rsidR="00E805AB">
        <w:rPr>
          <w:rFonts w:ascii="Times New Roman" w:eastAsia="Times New Roman" w:hAnsi="Times New Roman" w:cs="Traditional Arabic" w:hint="cs"/>
          <w:sz w:val="36"/>
          <w:szCs w:val="36"/>
          <w:rtl/>
        </w:rPr>
        <w:t>وبين له شعاره الجامع لكل ما تطمح إليه نفسه ونفوس المضطهدين المستعبدين من التحرر والخلاص والشعور بالأمن والكرامة</w:t>
      </w:r>
      <w:r w:rsidR="00E805AB" w:rsidRPr="00E805AB">
        <w:rPr>
          <w:rFonts w:ascii="Times New Roman" w:eastAsia="Times New Roman" w:hAnsi="Times New Roman" w:cs="Traditional Arabic" w:hint="cs"/>
          <w:sz w:val="36"/>
          <w:szCs w:val="36"/>
          <w:vertAlign w:val="superscript"/>
          <w:rtl/>
        </w:rPr>
        <w:t>(</w:t>
      </w:r>
      <w:r w:rsidR="00E805AB" w:rsidRPr="00E805AB">
        <w:rPr>
          <w:rStyle w:val="a8"/>
          <w:rFonts w:ascii="Times New Roman" w:eastAsia="Times New Roman" w:hAnsi="Times New Roman" w:cs="Traditional Arabic"/>
          <w:sz w:val="36"/>
          <w:szCs w:val="36"/>
          <w:rtl/>
        </w:rPr>
        <w:footnoteReference w:id="14"/>
      </w:r>
      <w:r w:rsidR="00E805AB" w:rsidRPr="00E805AB">
        <w:rPr>
          <w:rFonts w:ascii="Times New Roman" w:eastAsia="Times New Roman" w:hAnsi="Times New Roman" w:cs="Traditional Arabic" w:hint="cs"/>
          <w:sz w:val="36"/>
          <w:szCs w:val="36"/>
          <w:vertAlign w:val="superscript"/>
          <w:rtl/>
        </w:rPr>
        <w:t>)</w:t>
      </w:r>
      <w:r w:rsidR="00E805AB">
        <w:rPr>
          <w:rFonts w:ascii="Times New Roman" w:eastAsia="Times New Roman" w:hAnsi="Times New Roman" w:cs="Traditional Arabic" w:hint="cs"/>
          <w:sz w:val="36"/>
          <w:szCs w:val="36"/>
          <w:rtl/>
        </w:rPr>
        <w:t xml:space="preserve"> </w:t>
      </w:r>
      <w:r w:rsidR="00E805AB" w:rsidRPr="001A49A8">
        <w:rPr>
          <w:rFonts w:ascii="Times New Roman" w:eastAsia="Times New Roman" w:hAnsi="Times New Roman" w:cs="Traditional Arabic" w:hint="cs"/>
          <w:sz w:val="36"/>
          <w:szCs w:val="36"/>
          <w:rtl/>
        </w:rPr>
        <w:t>ا</w:t>
      </w:r>
      <w:r w:rsidRPr="001A49A8">
        <w:rPr>
          <w:rFonts w:ascii="Times New Roman" w:eastAsia="Times New Roman" w:hAnsi="Times New Roman" w:cs="Traditional Arabic" w:hint="cs"/>
          <w:sz w:val="36"/>
          <w:szCs w:val="36"/>
          <w:rtl/>
        </w:rPr>
        <w:t xml:space="preserve">ستمع فرعون إلى حديث موسى ضجرا شبه هازئ وقد تصوره مجنونا تجرأ على </w:t>
      </w:r>
      <w:r w:rsidRPr="001A49A8">
        <w:rPr>
          <w:rFonts w:ascii="Times New Roman" w:eastAsia="Times New Roman" w:hAnsi="Times New Roman" w:cs="Traditional Arabic" w:hint="cs"/>
          <w:sz w:val="36"/>
          <w:szCs w:val="36"/>
          <w:rtl/>
        </w:rPr>
        <w:lastRenderedPageBreak/>
        <w:t>مقامه السامي. ثم سأل فرعون موسى ماذا يريد. فأجاب موسى أنه يريد أن يرسل معه بني إسرائيل.</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ويعجب فرعون وهو يرى موسى يواجهه بهذه الدعوى العظيمة، ويطلب إليه ذلك الطلب الكبير. فآخر عهد فرعون بموسى أنهم ربوه في قصره بعد أن التقطوا تابوته. وأنه هرب بعد قتله للقبطي الذي وجده يتعارك مع الإسرائيلي. فما أبعد المسافة بين آخر عهد فرعون بموسى إذن وهذه الدعوى العظيمة التي يواجهه بها بعد عشر سنين! ومن ثم بدأ فرعون يذكره بماضيه. يذكره بتربيته له فهل هذا جزاء التربية والكرامة التي لقيتها عندنا وأنت وليد؟ لتأتي الآن لتخالف ديانتنا، وتخرج على الملك الذي تربيت في قصره، وتدعوا إلى إله غيره؟!</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ويذكره بحادث مقتل القبطي</w:t>
      </w:r>
      <w:r w:rsidR="007A4D99" w:rsidRPr="007A4D99">
        <w:rPr>
          <w:rFonts w:ascii="Times New Roman" w:eastAsia="Times New Roman" w:hAnsi="Times New Roman" w:cs="Traditional Arabic" w:hint="cs"/>
          <w:sz w:val="36"/>
          <w:szCs w:val="36"/>
          <w:vertAlign w:val="superscript"/>
          <w:rtl/>
        </w:rPr>
        <w:t>(</w:t>
      </w:r>
      <w:r w:rsidR="007A4D99" w:rsidRPr="007A4D99">
        <w:rPr>
          <w:rStyle w:val="a8"/>
          <w:rFonts w:ascii="Times New Roman" w:eastAsia="Times New Roman" w:hAnsi="Times New Roman" w:cs="Traditional Arabic"/>
          <w:sz w:val="36"/>
          <w:szCs w:val="36"/>
          <w:rtl/>
        </w:rPr>
        <w:footnoteReference w:id="15"/>
      </w:r>
      <w:r w:rsidR="007A4D99" w:rsidRPr="007A4D99">
        <w:rPr>
          <w:rFonts w:ascii="Times New Roman" w:eastAsia="Times New Roman" w:hAnsi="Times New Roman" w:cs="Traditional Arabic" w:hint="cs"/>
          <w:sz w:val="36"/>
          <w:szCs w:val="36"/>
          <w:vertAlign w:val="superscript"/>
          <w:rtl/>
        </w:rPr>
        <w:t>)</w:t>
      </w:r>
      <w:r w:rsidR="007A4D99" w:rsidRPr="001A49A8">
        <w:rPr>
          <w:rFonts w:ascii="Times New Roman" w:eastAsia="Times New Roman" w:hAnsi="Times New Roman" w:cs="Traditional Arabic" w:hint="cs"/>
          <w:sz w:val="36"/>
          <w:szCs w:val="36"/>
          <w:rtl/>
        </w:rPr>
        <w:t xml:space="preserve"> </w:t>
      </w:r>
      <w:r w:rsidRPr="001A49A8">
        <w:rPr>
          <w:rFonts w:ascii="Times New Roman" w:eastAsia="Times New Roman" w:hAnsi="Times New Roman" w:cs="Traditional Arabic" w:hint="cs"/>
          <w:sz w:val="36"/>
          <w:szCs w:val="36"/>
          <w:rtl/>
        </w:rPr>
        <w:t>في تهويل وتجسيم. فلا يتحدث عنها بصريح العبارة وإنما يقول (وَفَعَلْتَ فَعْلَتَكَ الَّتِي فَعَلْتَ) فعلتك البشعة الشنيعة (وَأَنتَ مِنَ الْكَافِرِينَ) برب العالمين الذي تقول به اليوم، فأنت لم تكن وقتها تتحدث عن رب العالمين! لم تتحدث بشيء عن هذه الدعوى التي تدعيها اليوم؛ ولم تخطرنا بمقدمات هذا الأمر العظيم؟!</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وظن فرعون أنه رد على موسى ردا لن يملك معه جوابا. إلا أن الله استجاب لدعاء موسى من قبل، فانطلق لسانه: (قَالَ فَعَلْتُهَا إِذًا وَأَنَا مِنَ الضَّالِّينَ) فعلت تلك الفعلة وأنا بعد جاهل، أندفع اندفاع العصبية لقومي، لا اندفاع العقيدة التي عرفتها اليوم بما أعطاني ربي من الحكة. (فَفَرَرْتُ مِنكُمْ لَمَّا خِفْتُكُمْ) على نفسي. فقسم الله لي الخير فوهب لي الحكمة (وَجَعَلَنِي مِنَ الْمُرْسَلِينَ).</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ويكمل موسى خطابه لفرعون بنفس القوة: (وَتِلْكَ نِعْمَةٌ تَمُنُّهَا عَلَيَّ أَنْ عَبَّدتَّ بَنِي إِسْرَائِيلَ) فما كانت تربيتي في بيتك وليدا إلا من جراء استعبادك لبني إسرائيل، وقتل أبنائهم، مما دفع أمي لوضعي في التابوت وإلقاءه في اليم، فتلتقطه فأتربى في بيتك، لا في بيت أبويّ. فهل هذا هو ما تمنه علي، وهل هذا هو فضلك العظيم؟!</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lastRenderedPageBreak/>
        <w:t>عند هذا الحد تدخل الفرعون في الحديث.. قَالَ فِرْعَوْنُ وَمَا رَبُّ الْعَالَمِينَ</w:t>
      </w:r>
      <w:r w:rsidRPr="001A49A8">
        <w:rPr>
          <w:rFonts w:ascii="Times New Roman" w:eastAsia="Times New Roman" w:hAnsi="Times New Roman" w:cs="Traditional Arabic" w:hint="cs"/>
          <w:sz w:val="36"/>
          <w:szCs w:val="36"/>
          <w:rtl/>
        </w:rPr>
        <w:br/>
        <w:t>قال موسى: رَبُّ السَّمَاوَاتِ وَالْأَرْضِ وَمَا بَيْنَهُمَا إن كُنتُم مُّوقِنِينَ , التفت فرعون لمن حوله وقال هازئا: أَلَا تَسْتَمِعُونَ قال موسى متجاوزا سخرية الفرعون: رَبُّكُمْ وَرَبُّ آبَائِكُمُ الْأَوَّلِينَ قال فرعون مخاطبا من جاءوا مع موسى من بني إسرائيل: إِنَّ رَسُولَكُمُ الَّذِي أُرْسِلَ إِلَيْكُمْ لَمَجْنُونٌ</w:t>
      </w:r>
    </w:p>
    <w:p w:rsidR="0038743B"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عاد موسى يتجاوز اتهام الفرعون وسخريته ويكمل: رَبُّ الْمَشْرِقِ وَالْمَغْرِبِ وَمَا بَيْنَهُمَا إِن كُنتُمْ تَعْقِلُونَ .</w:t>
      </w:r>
      <w:r w:rsidR="0038743B">
        <w:rPr>
          <w:rFonts w:ascii="Times New Roman" w:eastAsia="Times New Roman" w:hAnsi="Times New Roman" w:cs="Traditional Arabic" w:hint="cs"/>
          <w:sz w:val="36"/>
          <w:szCs w:val="36"/>
          <w:rtl/>
        </w:rPr>
        <w:t xml:space="preserve"> وأنه عليه أن يعلم أنه مسود لا معبود</w:t>
      </w:r>
      <w:r w:rsidR="0038743B" w:rsidRPr="0038743B">
        <w:rPr>
          <w:rFonts w:ascii="Times New Roman" w:eastAsia="Times New Roman" w:hAnsi="Times New Roman" w:cs="Traditional Arabic" w:hint="cs"/>
          <w:sz w:val="36"/>
          <w:szCs w:val="36"/>
          <w:vertAlign w:val="superscript"/>
          <w:rtl/>
        </w:rPr>
        <w:t>(</w:t>
      </w:r>
      <w:r w:rsidR="0038743B" w:rsidRPr="0038743B">
        <w:rPr>
          <w:rStyle w:val="a8"/>
          <w:rFonts w:ascii="Times New Roman" w:eastAsia="Times New Roman" w:hAnsi="Times New Roman" w:cs="Traditional Arabic"/>
          <w:sz w:val="36"/>
          <w:szCs w:val="36"/>
          <w:rtl/>
        </w:rPr>
        <w:footnoteReference w:id="16"/>
      </w:r>
      <w:r w:rsidR="0038743B" w:rsidRPr="0038743B">
        <w:rPr>
          <w:rFonts w:ascii="Times New Roman" w:eastAsia="Times New Roman" w:hAnsi="Times New Roman" w:cs="Traditional Arabic" w:hint="cs"/>
          <w:sz w:val="36"/>
          <w:szCs w:val="36"/>
          <w:vertAlign w:val="superscript"/>
          <w:rtl/>
        </w:rPr>
        <w:t>)</w:t>
      </w:r>
      <w:r w:rsidR="0038743B">
        <w:rPr>
          <w:rFonts w:ascii="Times New Roman" w:eastAsia="Times New Roman" w:hAnsi="Times New Roman" w:cs="Traditional Arabic" w:hint="cs"/>
          <w:sz w:val="36"/>
          <w:szCs w:val="36"/>
          <w:rtl/>
        </w:rPr>
        <w:t xml:space="preserve"> .</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نلاحظ أن فرعون لم يكن يسأل موسى عن رب العالمين أو رب موسى وهارون بقصد السؤال البريء والمعرفة. إنما كان يهزأ. ولقد أجابه موسى إجابة جامعة مانعة محكمة (قَالَ رَبُّنَا الَّذِي أَعْطَى كُلَّ شَيْءٍ خَلْقَهُ ثُمَّ هَدَى). هو الخالق. خالق الأجناس جميعا والذوات جميعا. وهو هاديها بما ركب في فطرتها وجبلتها من خواص تهديها لأسباب عيشها. وهو الموجه لها على أي حال. وهو القابض على ناصيتها في كل حال. وهو العليم بها والشاهد عليها في جميع الأحوال.</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لم تؤثر هذه العبارة الرائعة والموجزة في فرعون. وها هو ذا يسأل: (فَمَا بَالُ الْقُرُونِ الْأُولَى) لم تعبد ربك هذا؟</w:t>
      </w:r>
    </w:p>
    <w:p w:rsidR="006F39F8" w:rsidRDefault="00A57644" w:rsidP="006F39F8">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 xml:space="preserve">لم يزل فرعون ماضيا في استكباره واستهزائه. ويرد موسى ردا يستلفته إلى أن القرون </w:t>
      </w:r>
    </w:p>
    <w:p w:rsidR="00A57644" w:rsidRPr="001A49A8" w:rsidRDefault="00A57644" w:rsidP="006F39F8">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 xml:space="preserve">الأولى التي لم تعبد الله، والتي عبدته معا، لن تترك بغير مساءلة وجزاء. كل شيء معلوم عند الله تعالى. هذه القرون الأولى (عِلْمُهَا عِندَ رَبِّي فِي كِتَابٍ). أحصى الله ما عملوه في كتاب. (لَّا يَضِلُّ رَبِّي). أي لا يغيب عنه شيء. (وَلَا يَنسَى). أي لا يغيب عن شيء. ليطمئن </w:t>
      </w:r>
      <w:r w:rsidRPr="001A49A8">
        <w:rPr>
          <w:rFonts w:ascii="Times New Roman" w:eastAsia="Times New Roman" w:hAnsi="Times New Roman" w:cs="Traditional Arabic" w:hint="cs"/>
          <w:sz w:val="36"/>
          <w:szCs w:val="36"/>
          <w:rtl/>
        </w:rPr>
        <w:lastRenderedPageBreak/>
        <w:t>الفرعون بالا من ناحية القرون الأولى والأخيرة وما بينهما. إن الله يعرف كل شيء ويسجل عليها ما عملته ولا يضيع شيئا من أجورهم.</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ثم استلفت موسى نظر فرعون إلى آيات الله في الكون. ودار به مع حركة الرياح والمطر والنبات وأوصله مرة ثانية إلى الأرض، وهناك افهمه أن الله خلق الإنسان من الأرض، وسيعيده إليها بالموت، ويخرجه منها بالبعث، إن هناك بعثا إذن. وسيقف كل إنسان يوم القيامة أمام الله تعالى. لا استثناء لأحد. سيقف كل عباد الله وخلقه أمامه يوم القيامة. بما في ذلك الفرعون. بهذا جاء موسى مبشرا ومنذرا.</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لم يعجب فرعون هذا النذير، وتصاعد الحوار بينه وبين موسى. فالطغيان لا يخشى شيئا كخشيته يقظة الشعوب، وصحوة القلوب؛ ولا يكره أحدا كما يكره الداعين إلى الوعي واليقظة؛ ولا ينقم على أحد كما ينقم على من يهزون الضمائر الغافية. لذلك هاج فرعون على موسى وثار، وأنهى الحوار معه بالتهديد الصريح. وهذا هو سلاح الطغاة عندما يفتقرون للحج والبراهين والمنطق: (قَالَ لَئِنِ اتَّخَذْتَ إِلَهًا غَيْرِي لَأَجْعَلَنَّكَ مِنَ الْمَسْجُونِينَ).</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إلا أن موسى -عليه السلام- لم يفقد رباطة جأشه. كيف يفقدها وهو رسول الله، والله معه ومع أخيه؟ وبدأ الإقناع بأسلوب جديد، وهو إظهار المعجزة (قَالَ أَوَلَوْ جِئْتُكَ بِشَيْءٍ مُّبِينٍ) فهو يتحدى فرعون، ويحرجه أمام ملأه، فلو رفض فرعون الإصغاء، سيظهر واضحا أنه خائف من حجة موسى (قَالَ فَأْتِ بِهِ إِن كُنتَ مِنَ الصَّادِقِينَ).</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 xml:space="preserve">ألقى موسى عصاه في ردهة القصر العظيمة. لم تكد العصا تلمس الأرض حتى تحولت إلى ثعبان هائل يتحرك بسرعة. ثم أدخل يده في جيبه وأخرجها فإذا هي بيضاء كالقمر. </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b/>
          <w:bCs/>
          <w:sz w:val="36"/>
          <w:szCs w:val="36"/>
          <w:rtl/>
        </w:rPr>
        <w:t>تحدي السحرة:</w:t>
      </w:r>
    </w:p>
    <w:p w:rsidR="00A607B9" w:rsidRDefault="00A57644" w:rsidP="00A607B9">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 xml:space="preserve">وتبدأ الجولة الثانية بين الحق والباطل. حيث شاور فرعون الملأ من حوله فيما يجب فعله. </w:t>
      </w:r>
    </w:p>
    <w:p w:rsidR="007962DE" w:rsidRPr="001A49A8" w:rsidRDefault="00A57644" w:rsidP="00A607B9">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lastRenderedPageBreak/>
        <w:t>والملأ لهم مصلحة في أن تبقى الأمور على ما هي عليه</w:t>
      </w:r>
      <w:r w:rsidR="00321389">
        <w:rPr>
          <w:rFonts w:ascii="Times New Roman" w:eastAsia="Times New Roman" w:hAnsi="Times New Roman" w:cs="Traditional Arabic" w:hint="cs"/>
          <w:sz w:val="36"/>
          <w:szCs w:val="36"/>
          <w:rtl/>
        </w:rPr>
        <w:t xml:space="preserve"> </w:t>
      </w:r>
      <w:r w:rsidRPr="001A49A8">
        <w:rPr>
          <w:rFonts w:ascii="Times New Roman" w:eastAsia="Times New Roman" w:hAnsi="Times New Roman" w:cs="Traditional Arabic" w:hint="cs"/>
          <w:sz w:val="36"/>
          <w:szCs w:val="36"/>
          <w:rtl/>
        </w:rPr>
        <w:t xml:space="preserve">، فهم مقربون من فرعون، ولهم نفوذ وسلطان. فأشاروا أن يرد على سحر موسى بسحر مثله، فيجمع السحرة لتحدي موسى وأخاه. </w:t>
      </w:r>
    </w:p>
    <w:p w:rsidR="00321389" w:rsidRDefault="00A57644" w:rsidP="007962DE">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 xml:space="preserve">حدد الميقات، وهو يوم الزينة. وبدأت حركة إعداد الجماهير وتحميسهم فدعوهم للتجمع وعدم التخلف عن الموعد، ليراقبوا فوز السحرة وغلبتهم على موسى الإسرائيلي! </w:t>
      </w:r>
    </w:p>
    <w:p w:rsidR="00A57644" w:rsidRPr="001A49A8" w:rsidRDefault="00A57644" w:rsidP="007962DE">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والجماهير دائما تتجمع لمثل هذه الأمور</w:t>
      </w:r>
      <w:r w:rsidR="00321389" w:rsidRPr="00321389">
        <w:rPr>
          <w:rFonts w:ascii="Times New Roman" w:eastAsia="Times New Roman" w:hAnsi="Times New Roman" w:cs="Traditional Arabic" w:hint="cs"/>
          <w:sz w:val="36"/>
          <w:szCs w:val="36"/>
          <w:vertAlign w:val="superscript"/>
          <w:rtl/>
        </w:rPr>
        <w:t>(</w:t>
      </w:r>
      <w:r w:rsidR="00321389" w:rsidRPr="00321389">
        <w:rPr>
          <w:rStyle w:val="a8"/>
          <w:rFonts w:ascii="Times New Roman" w:eastAsia="Times New Roman" w:hAnsi="Times New Roman" w:cs="Traditional Arabic"/>
          <w:sz w:val="36"/>
          <w:szCs w:val="36"/>
          <w:rtl/>
        </w:rPr>
        <w:footnoteReference w:id="17"/>
      </w:r>
      <w:r w:rsidR="00321389" w:rsidRPr="00321389">
        <w:rPr>
          <w:rFonts w:ascii="Times New Roman" w:eastAsia="Times New Roman" w:hAnsi="Times New Roman" w:cs="Traditional Arabic" w:hint="cs"/>
          <w:sz w:val="36"/>
          <w:szCs w:val="36"/>
          <w:vertAlign w:val="superscript"/>
          <w:rtl/>
        </w:rPr>
        <w:t>)</w:t>
      </w:r>
      <w:r w:rsidR="00321389">
        <w:rPr>
          <w:rFonts w:ascii="Times New Roman" w:eastAsia="Times New Roman" w:hAnsi="Times New Roman" w:cs="Traditional Arabic" w:hint="cs"/>
          <w:sz w:val="36"/>
          <w:szCs w:val="36"/>
          <w:rtl/>
        </w:rPr>
        <w:t xml:space="preserve"> </w:t>
      </w:r>
      <w:r w:rsidR="00321389" w:rsidRPr="001A49A8">
        <w:rPr>
          <w:rFonts w:ascii="Times New Roman" w:eastAsia="Times New Roman" w:hAnsi="Times New Roman" w:cs="Traditional Arabic" w:hint="cs"/>
          <w:sz w:val="36"/>
          <w:szCs w:val="36"/>
          <w:rtl/>
        </w:rPr>
        <w:t>.</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أما السحرة، فقد ذهبوا لفرعون ليطمئنون على الأجر والمكافأة إن غلبوا موسى. فهم جماعة مأجورة، تبذل مهارتها مقابل الأجر الذي تنتظره؛ ولا علاقة لها بعقيدة ولا صلة لها بقضية، ولا شيء سوى الأجر والمصلحة. وهم هم ألاء يستوثقون من الجزاء على تعبهم ولعبهم وبراعتهم في الخداع. وها هو ذا فرعون يعدهم بما هو أكثر من الأجر. يعدهم أن يكونوا من المقربين إليه. وهو بزعمه الملك والإله!</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وفي ساحة المواجهة. والناس مجتمعون، وفرعون ينظر. حضر موسى وأخاه هارون عليهما السلام، وحضر السحرة وفي أيديهم كل ما أتقنوه من ألعاب وحيل، وكلهم ثقة بفوزهم في هذا التحدي. لذا بدءوا بتخيير موسى: (إِمَّا أَن تُلْقِيَ وَإِمَّا أَن نَّكُونَ أَوَّلَ مَنْ أَلْقَى) وتتجلى ثقة موسى -عليه السلام- في الجانب الآخر واستهانته بالتحدي (بَلْ أَلْقُوا) فرمى السحرة عصيهم وحبالهم بعزة فرعون (فَأَلْقَوْا حِبَالَهُمْ وَعِصِيَّهُمْ وَقَالُوا بِعِزَّةِ فِرْعَوْنَ إِنَّا لَنَحْنُ الْغَالِبُونَ).</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 xml:space="preserve">رمى السحرة بعصيهم وحبالهم فإذا المكان يمتلئ بالثعابين فجأة (سَحَرُواْ أَعْيُنَ النَّاسِ وَاسْتَرْهَبُوهُمْ وَجَاءوا بِسِحْرٍ عَظِيمٍ). وحسبنا أن يقرر القرآن الكريم أنه سحر عظيم (وَجَاءوا بِسِحْرٍ عَظِيمٍ)، لندرك أي سحر كان. وحسبنا أن نعلم أنهم (سَحَرُواْ أَعْيُنَ النَّاسِ) وأثاروا </w:t>
      </w:r>
      <w:r w:rsidRPr="001A49A8">
        <w:rPr>
          <w:rFonts w:ascii="Times New Roman" w:eastAsia="Times New Roman" w:hAnsi="Times New Roman" w:cs="Traditional Arabic" w:hint="cs"/>
          <w:sz w:val="36"/>
          <w:szCs w:val="36"/>
          <w:rtl/>
        </w:rPr>
        <w:lastRenderedPageBreak/>
        <w:t>الرهبة في قلوبهم (وَاسْتَرْهَبُوهُمْ) لنتصور أي سحر كان. فنظر موسى عليه السلام إلى حبال السحرة وعصيهم وشعر بالخوف.</w:t>
      </w:r>
    </w:p>
    <w:p w:rsidR="00A57644" w:rsidRPr="001A49A8" w:rsidRDefault="00A57644" w:rsidP="00321389">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في هذه اللحظة، يذكّره ربّه بأن معه القوة الكبرى. فهو الأعلى. ومعه الحق</w:t>
      </w:r>
      <w:r w:rsidR="00321389">
        <w:rPr>
          <w:rFonts w:ascii="Times New Roman" w:eastAsia="Times New Roman" w:hAnsi="Times New Roman" w:cs="Traditional Arabic" w:hint="cs"/>
          <w:sz w:val="36"/>
          <w:szCs w:val="36"/>
          <w:rtl/>
        </w:rPr>
        <w:t xml:space="preserve"> ، </w:t>
      </w:r>
      <w:r w:rsidRPr="001A49A8">
        <w:rPr>
          <w:rFonts w:ascii="Times New Roman" w:eastAsia="Times New Roman" w:hAnsi="Times New Roman" w:cs="Traditional Arabic" w:hint="cs"/>
          <w:sz w:val="36"/>
          <w:szCs w:val="36"/>
          <w:rtl/>
        </w:rPr>
        <w:t xml:space="preserve"> أما هم فمعهم الباطل. معه العقيدة ومعهم الحرفة. معه الإيمان بصدق الذي دفعه لما هو فيه ومعهم الأجر على المباراة ومغانم الحياة. موسى متصل بالقوة الكبرى والسحرة يخدمون مخلوقا بشريا فانيا مهما يكن طاغية جبارا</w:t>
      </w:r>
      <w:r w:rsidR="00321389">
        <w:rPr>
          <w:rFonts w:ascii="Times New Roman" w:eastAsia="Times New Roman" w:hAnsi="Times New Roman" w:cs="Traditional Arabic" w:hint="cs"/>
          <w:sz w:val="36"/>
          <w:szCs w:val="36"/>
          <w:rtl/>
        </w:rPr>
        <w:t xml:space="preserve"> </w:t>
      </w:r>
      <w:r w:rsidRPr="001A49A8">
        <w:rPr>
          <w:rFonts w:ascii="Times New Roman" w:eastAsia="Times New Roman" w:hAnsi="Times New Roman" w:cs="Traditional Arabic" w:hint="cs"/>
          <w:sz w:val="36"/>
          <w:szCs w:val="36"/>
          <w:rtl/>
        </w:rPr>
        <w:t>.</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لا تخف (وَأَلْقِ مَا فِي يَمِينِكَ) وستهزمهم، فهو سحر من تدبير ساحر وعمله. والساحر لا يفلح أنى ذهب وفي أي طريق سار، لأنه يعتمد على الخيال والإيهام والخداع، ولا يعتمد على حقيقة ثابتة باقية.</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اطمأن موسى ورفع عصاه وألقاها. لم تكد عصا موسى تلامس الأرض حتى وقعت المعجزة الكبرى</w:t>
      </w:r>
      <w:r w:rsidR="00321389">
        <w:rPr>
          <w:rFonts w:ascii="Times New Roman" w:eastAsia="Times New Roman" w:hAnsi="Times New Roman" w:cs="Traditional Arabic" w:hint="cs"/>
          <w:sz w:val="36"/>
          <w:szCs w:val="36"/>
          <w:rtl/>
        </w:rPr>
        <w:t xml:space="preserve"> ؛ فألقى موسى عصاه فجعلت تلقفها ، تبتلعها حية حية ثم أخذها موسى فإذا هي عصاه في يده كما كانت</w:t>
      </w:r>
      <w:r w:rsidR="00321389" w:rsidRPr="00321389">
        <w:rPr>
          <w:rFonts w:ascii="Times New Roman" w:eastAsia="Times New Roman" w:hAnsi="Times New Roman" w:cs="Traditional Arabic" w:hint="cs"/>
          <w:sz w:val="36"/>
          <w:szCs w:val="36"/>
          <w:vertAlign w:val="superscript"/>
          <w:rtl/>
        </w:rPr>
        <w:t>(</w:t>
      </w:r>
      <w:r w:rsidR="00321389" w:rsidRPr="00321389">
        <w:rPr>
          <w:rStyle w:val="a8"/>
          <w:rFonts w:ascii="Times New Roman" w:eastAsia="Times New Roman" w:hAnsi="Times New Roman" w:cs="Traditional Arabic"/>
          <w:sz w:val="36"/>
          <w:szCs w:val="36"/>
          <w:rtl/>
        </w:rPr>
        <w:footnoteReference w:id="18"/>
      </w:r>
      <w:r w:rsidR="00321389" w:rsidRPr="00321389">
        <w:rPr>
          <w:rFonts w:ascii="Times New Roman" w:eastAsia="Times New Roman" w:hAnsi="Times New Roman" w:cs="Traditional Arabic" w:hint="cs"/>
          <w:sz w:val="36"/>
          <w:szCs w:val="36"/>
          <w:vertAlign w:val="superscript"/>
          <w:rtl/>
        </w:rPr>
        <w:t>)</w:t>
      </w:r>
      <w:r w:rsidR="00321389">
        <w:rPr>
          <w:rFonts w:ascii="Times New Roman" w:eastAsia="Times New Roman" w:hAnsi="Times New Roman" w:cs="Traditional Arabic" w:hint="cs"/>
          <w:sz w:val="36"/>
          <w:szCs w:val="36"/>
          <w:rtl/>
        </w:rPr>
        <w:t xml:space="preserve"> </w:t>
      </w:r>
      <w:r w:rsidR="00321389" w:rsidRPr="001A49A8">
        <w:rPr>
          <w:rFonts w:ascii="Times New Roman" w:eastAsia="Times New Roman" w:hAnsi="Times New Roman" w:cs="Traditional Arabic" w:hint="cs"/>
          <w:sz w:val="36"/>
          <w:szCs w:val="36"/>
          <w:rtl/>
        </w:rPr>
        <w:t>.</w:t>
      </w:r>
      <w:r w:rsidRPr="001A49A8">
        <w:rPr>
          <w:rFonts w:ascii="Times New Roman" w:eastAsia="Times New Roman" w:hAnsi="Times New Roman" w:cs="Traditional Arabic" w:hint="cs"/>
          <w:sz w:val="36"/>
          <w:szCs w:val="36"/>
          <w:rtl/>
        </w:rPr>
        <w:t xml:space="preserve"> وضخامة المعجزة حولت مشاعر ووجدان السحرة، الذين جاءوا للمباراة وهم أحرص الناس على الفوز لنيل الأجر. الذي بلغت براعتهم لحد أن يشعر موسى بالخوف من عملهم. تحولت مشاعرهم بحيث لم يسعفهم الكلام للتعبير: (فَأُلْقِيَ السَّحَرَةُ سُجَّداً قَالُوا آمَنَّا بِرَبِّ هَارُونَ وَمُوسَى).</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إنه فعل الحق في الضمائر. ونور الحق في المشاعر، ولمسة الحق في القلوب المهيأة لتلقي الحق والنور واليقين. إن السحرة هم أعلم الناس بحقيقة فنهم، ومدى ما يمكن أن يبلغ إليه. وهم أعرف الناس بالذي جاء به موسى</w:t>
      </w:r>
      <w:r w:rsidR="0038743B">
        <w:rPr>
          <w:rFonts w:ascii="Times New Roman" w:eastAsia="Times New Roman" w:hAnsi="Times New Roman" w:cs="Traditional Arabic" w:hint="cs"/>
          <w:sz w:val="36"/>
          <w:szCs w:val="36"/>
          <w:rtl/>
        </w:rPr>
        <w:t>(</w:t>
      </w:r>
      <w:r w:rsidR="0038743B">
        <w:rPr>
          <w:rStyle w:val="a8"/>
          <w:rFonts w:ascii="Times New Roman" w:eastAsia="Times New Roman" w:hAnsi="Times New Roman" w:cs="Traditional Arabic"/>
          <w:sz w:val="36"/>
          <w:szCs w:val="36"/>
          <w:rtl/>
        </w:rPr>
        <w:footnoteReference w:id="19"/>
      </w:r>
      <w:r w:rsidR="0038743B" w:rsidRPr="001A49A8">
        <w:rPr>
          <w:rFonts w:ascii="Times New Roman" w:eastAsia="Times New Roman" w:hAnsi="Times New Roman" w:cs="Traditional Arabic" w:hint="cs"/>
          <w:sz w:val="36"/>
          <w:szCs w:val="36"/>
          <w:rtl/>
        </w:rPr>
        <w:t>.</w:t>
      </w:r>
      <w:r w:rsidRPr="001A49A8">
        <w:rPr>
          <w:rFonts w:ascii="Times New Roman" w:eastAsia="Times New Roman" w:hAnsi="Times New Roman" w:cs="Traditional Arabic" w:hint="cs"/>
          <w:sz w:val="36"/>
          <w:szCs w:val="36"/>
          <w:rtl/>
        </w:rPr>
        <w:t xml:space="preserve"> فهم أعلم إن كان هذا من عمل بشر أو ساحر، أو أنه من القدرة التي تفوق قدرة البشر والسحر. والعالم في فنه هو أكثر الناس استعدادا </w:t>
      </w:r>
      <w:r w:rsidRPr="001A49A8">
        <w:rPr>
          <w:rFonts w:ascii="Times New Roman" w:eastAsia="Times New Roman" w:hAnsi="Times New Roman" w:cs="Traditional Arabic" w:hint="cs"/>
          <w:sz w:val="36"/>
          <w:szCs w:val="36"/>
          <w:rtl/>
        </w:rPr>
        <w:lastRenderedPageBreak/>
        <w:t>للتسليم بالحقيقة حين تتكشف له، لأنه أقرب إدراكا لهذه الحقيقة، ممن لا يعرفون في هذا الفن إلا القشور. ومن هنا تحول السحرة من التحدي السافر إلى التسليم المطلق، الذي يجددون برهانه في أنفسهم عن يقين.</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هزت هذه المفاجأة العرش من تحته. مفاجأة استسلام السحرة -</w:t>
      </w:r>
      <w:r w:rsidR="00321389">
        <w:rPr>
          <w:rFonts w:ascii="Times New Roman" w:eastAsia="Times New Roman" w:hAnsi="Times New Roman" w:cs="Traditional Arabic" w:hint="cs"/>
          <w:sz w:val="36"/>
          <w:szCs w:val="36"/>
          <w:rtl/>
        </w:rPr>
        <w:t xml:space="preserve"> </w:t>
      </w:r>
      <w:r w:rsidRPr="001A49A8">
        <w:rPr>
          <w:rFonts w:ascii="Times New Roman" w:eastAsia="Times New Roman" w:hAnsi="Times New Roman" w:cs="Traditional Arabic" w:hint="cs"/>
          <w:sz w:val="36"/>
          <w:szCs w:val="36"/>
          <w:rtl/>
        </w:rPr>
        <w:t>وهم من كهنة المعابد</w:t>
      </w:r>
      <w:r w:rsidR="00321389">
        <w:rPr>
          <w:rFonts w:ascii="Times New Roman" w:eastAsia="Times New Roman" w:hAnsi="Times New Roman" w:cs="Traditional Arabic" w:hint="cs"/>
          <w:sz w:val="36"/>
          <w:szCs w:val="36"/>
          <w:rtl/>
        </w:rPr>
        <w:t xml:space="preserve"> </w:t>
      </w:r>
      <w:r w:rsidRPr="001A49A8">
        <w:rPr>
          <w:rFonts w:ascii="Times New Roman" w:eastAsia="Times New Roman" w:hAnsi="Times New Roman" w:cs="Traditional Arabic" w:hint="cs"/>
          <w:sz w:val="36"/>
          <w:szCs w:val="36"/>
          <w:rtl/>
        </w:rPr>
        <w:t>- لرب العالمين. رب موسى وهارون. بعد أن تم جمعهم لإبطال دعوة موسى وهارون لرب العالمين! ولأن العرش والسلطان أهم شيء في حيات الطواغيت، فهم مستعدون لارتكاب أي جريمة في سبيل المحافظة عليهما.</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تسائل فرعون مستغربا (آمَنتُم بِهِ قَبْلَ أَن آذَنَ لَكُمْ) كأنما كان عليهم أن يستأذنوه في أن يعودوا للحق. لكنه طاغية متكبر متجبر أعمى السلطان عينيه عن الحق. ويزيد في طغيانه فيقول (إِنَّ هَـذَا لَمَكْرٌ مَّكَرْتُمُوهُ فِي الْمَدِينَةِ لِتُخْرِجُواْ مِنْهَا أَهْلَهَا) إن غلبته لكم في يومكم هذا إنما كان عن تشاور منكم ورضا منكم لذلك، وهو يعلم وكل من له عقل أن هذا الذي قاله من أبطل الباطل. ويظل الطاغية يتهدد (فَسَوْفَ تَعْلَمُونَ) ويتوعد (لأُقَطِّعَنَّ أَيْدِيَكُمْ وَأَرْجُلَكُم مِّنْ خِلاَفٍ ثُمَّ لأُصَلِّبَنَّكُمْ أَجْمَعِينَ) لكن النفس البشرية حين تستيقن حقيقة الإيمان، تستعلي على قوة الأرض، وتستهين ببأس الطغاة، وتنتصر فيها العقيدة على الحياة, وتختار الخلود الدائم على الحياة الفانية. (قَالُواْ إِنَّا إِلَى رَبِّنَا مُنقَلِبُونَ) إنه الإيمان الذي لا يتزعزع ولا يخضع.</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ويعلن السحرة حقيقة المعركة (وَمَا تَنقِمُ مِنَّا إِلاَّ أَنْ آمَنَّا بِآيَاتِ رَبِّنَا لَمَّا جَاءتْنَا) فلا يطلبون الصفح والعفو من عدوّهم، إنما يطلبون الثبات والصبر من ربهم (رَبَّنَا أَفْرِغْ عَلَيْنَا صَبْرًا وَتَوَفَّنَا مُسْلِمِين). فيقف الطغيان عاجزا أما هذا الوعي وهذا الاطمئنان. عاجزا عن رد هؤلاء المؤمنين لطريق الباطل من جديد. فينفذ تهديده، ويصلبهم على جذوع النخل.</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b/>
          <w:bCs/>
          <w:sz w:val="36"/>
          <w:szCs w:val="36"/>
          <w:rtl/>
        </w:rPr>
        <w:t>التآمر على موسى ومن آمن معه:</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lastRenderedPageBreak/>
        <w:t>وتبدأ جولة جديدة بين الحق والباطل. فها</w:t>
      </w:r>
      <w:r w:rsidR="00321389">
        <w:rPr>
          <w:rFonts w:ascii="Times New Roman" w:eastAsia="Times New Roman" w:hAnsi="Times New Roman" w:cs="Traditional Arabic" w:hint="cs"/>
          <w:sz w:val="36"/>
          <w:szCs w:val="36"/>
          <w:rtl/>
        </w:rPr>
        <w:t xml:space="preserve"> </w:t>
      </w:r>
      <w:r w:rsidRPr="001A49A8">
        <w:rPr>
          <w:rFonts w:ascii="Times New Roman" w:eastAsia="Times New Roman" w:hAnsi="Times New Roman" w:cs="Traditional Arabic" w:hint="cs"/>
          <w:sz w:val="36"/>
          <w:szCs w:val="36"/>
          <w:rtl/>
        </w:rPr>
        <w:t>هم علية القوم من المصريين، يتآمرون ويحرضون فرعون ويهيجونه على موسى ومن آمن معه، ويخوّفونه من عاقبة التهاون معهم. وهم يرون الدعوة إلى ربوبية الله وحدة إفسادا في الأرض. حيث يترتب عليها بطلان شرعية حكم فرعون ونظامه كله. وقد كان فرعون يستمد قوته من ديانتهم الباطلة، حيث كان فرعون ابن الآلهة. فإن عبد موسى ومن معه الله رب العالمين، لن تكون لفرعون أي سطوة عليهم. فاستثارت هذه الكلمات فرعون، وأشعرته بالخطر الحقيقي على نظامه كله ففكر بوحشيته المعتادة وقرر (قَالَ سَنُقَتِّلُ أَبْنَاءهُمْ وَنَسْتَحْيِـي نِسَاءهُمْ وَإِنَّا فَوْقَهُمْ قَاهِرُونَ).</w:t>
      </w:r>
    </w:p>
    <w:p w:rsidR="00A57644" w:rsidRPr="001A49A8" w:rsidRDefault="00D23F0C"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ل</w:t>
      </w:r>
      <w:r w:rsidR="00A57644" w:rsidRPr="001A49A8">
        <w:rPr>
          <w:rFonts w:ascii="Times New Roman" w:eastAsia="Times New Roman" w:hAnsi="Times New Roman" w:cs="Traditional Arabic" w:hint="cs"/>
          <w:sz w:val="36"/>
          <w:szCs w:val="36"/>
          <w:rtl/>
        </w:rPr>
        <w:t>م يكن هذا التنكيل الوحشي جديدا على بني إسرائيل. فقد نُفِّذ عليهم هذا الحكم في إبان مولد موسى عليه السلام. فبدأ موسى -عليه السلام- يوصي قومه باحتمال الفتنة، والصبر على البلية، والاستعانة بالله عليها. وأن الأرض لله يورثها من يشاء من عباده. والعاقبة لمن يتقي الله ولا يخشى أحدا سواه (قَالَ مُوسَى لِقَوْمِهِ اسْتَعِينُوا بِاللّهِ وَاصْبِرُواْ إِنَّ الأَرْضَ لِلّهِ يُورِثُهَا مَن يَشَاءُ مِنْ عِبَادِهِ وَالْعَاقِبَةُ لِلْمُتَّقِينَ).</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إلا أن قومه بدءوا يشتكون من العذاب الذي حل بهم (قَالُواْ أُوذِينَا مِن قَبْلِ أَن تَأْتِينَا وَمِن بَعْدِ مَا جِئْتَنَا) إنها كلمات ذات ظل! وإنها لتشي بما وراءها من تبرم! أوذينا قبل مجيئك وما تغير شيء بمجيئك. وطال هذا الأذى حتى ما تبدو له نهاية! فيمضي النبي الكريم على نهجه. يذكرهم بالله، ويعلق رجاءهم به، ويلوح لهم بالأمل في هلاك عدوهم. واستخلافهم في الأرض. مع التحذير من فتنة الاستخلاف، فاستخلاف الله لهم إنما هو ابتلاء لهم، فهو استخلاف للامتحان: (قَالَ عَسَى رَبُّكُمْ أَن يُهْلِكَ عَدُوَّكُمْ وَيَسْتَخْلِفَكُمْ فِي الأَرْضِ فَيَنظُرَ كَيْفَ تَعْمَلُونَ).</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 xml:space="preserve">وينقلنا القرآن الكريم إلى فصل آخر من قصة موسى عليه السلام. ومشهد آخر من مشاهد المواجهة بين الحق والباطل. حيث يحكي لما قصة تشاور فرعون مع الملأ في قتل موسى. (وَقَالَ فِرْعَوْنُ ذَرُونِي أَقْتُلْ مُوسَى وَلْيَدْعُ رَبَّهُ إِنِّي أَخَافُ أَن يُبَدِّلَ دِينَكُمْ أَوْ أَن يُظْهِرَ فِي الْأَرْضِ الْفَسَادَ) أما موسى عليه السلام فالتجأ إلى الركن الركين، والحصن الحصين، ولاذ </w:t>
      </w:r>
      <w:r w:rsidRPr="001A49A8">
        <w:rPr>
          <w:rFonts w:ascii="Times New Roman" w:eastAsia="Times New Roman" w:hAnsi="Times New Roman" w:cs="Traditional Arabic" w:hint="cs"/>
          <w:sz w:val="36"/>
          <w:szCs w:val="36"/>
          <w:rtl/>
        </w:rPr>
        <w:lastRenderedPageBreak/>
        <w:t>بحامي اللائذين، ومجير المستجيرين (وَقَالَ مُوسَى إِنِّي عُذْتُ بِرَبِّي وَرَبِّكُم مِّن كُلِّ مُتَكَبِّرٍ لَّا يُؤْمِنُ بِيَوْمِ الْحِسَابِ).</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b/>
          <w:bCs/>
          <w:sz w:val="36"/>
          <w:szCs w:val="36"/>
          <w:rtl/>
        </w:rPr>
        <w:t>موقف الرجل المؤمن من آل فرعون</w:t>
      </w:r>
      <w:r w:rsidR="00CE3427">
        <w:rPr>
          <w:rFonts w:ascii="Times New Roman" w:eastAsia="Times New Roman" w:hAnsi="Times New Roman" w:cs="Traditional Arabic" w:hint="cs"/>
          <w:sz w:val="36"/>
          <w:szCs w:val="36"/>
          <w:vertAlign w:val="superscript"/>
          <w:rtl/>
        </w:rPr>
        <w:t xml:space="preserve"> </w:t>
      </w:r>
      <w:r w:rsidR="00CE3427" w:rsidRPr="00CE3427">
        <w:rPr>
          <w:rFonts w:ascii="Times New Roman" w:eastAsia="Times New Roman" w:hAnsi="Times New Roman" w:cs="Traditional Arabic" w:hint="cs"/>
          <w:sz w:val="36"/>
          <w:szCs w:val="36"/>
          <w:vertAlign w:val="superscript"/>
          <w:rtl/>
        </w:rPr>
        <w:t>(</w:t>
      </w:r>
      <w:r w:rsidR="00CE3427" w:rsidRPr="00CE3427">
        <w:rPr>
          <w:rStyle w:val="a8"/>
          <w:rFonts w:ascii="Times New Roman" w:eastAsia="Times New Roman" w:hAnsi="Times New Roman" w:cs="Traditional Arabic"/>
          <w:sz w:val="36"/>
          <w:szCs w:val="36"/>
          <w:rtl/>
        </w:rPr>
        <w:footnoteReference w:id="20"/>
      </w:r>
      <w:r w:rsidR="00CE3427" w:rsidRPr="00CE3427">
        <w:rPr>
          <w:rFonts w:ascii="Times New Roman" w:eastAsia="Times New Roman" w:hAnsi="Times New Roman" w:cs="Traditional Arabic" w:hint="cs"/>
          <w:sz w:val="36"/>
          <w:szCs w:val="36"/>
          <w:vertAlign w:val="superscript"/>
          <w:rtl/>
        </w:rPr>
        <w:t>)</w:t>
      </w:r>
      <w:r w:rsidRPr="001A49A8">
        <w:rPr>
          <w:rFonts w:ascii="Times New Roman" w:eastAsia="Times New Roman" w:hAnsi="Times New Roman" w:cs="Traditional Arabic" w:hint="cs"/>
          <w:b/>
          <w:bCs/>
          <w:sz w:val="36"/>
          <w:szCs w:val="36"/>
          <w:rtl/>
        </w:rPr>
        <w:t>:</w:t>
      </w:r>
    </w:p>
    <w:p w:rsidR="00CE3427"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 xml:space="preserve">كادت فكرة فرعون أن تحصل على التصديق لولا رجل من آل فرعون. رجل من رجال الدولة الكبار، لا يذكر القرآن اسمه، لأن اسمه لا يهم، لم يذكر صفته أيضا لأن صفته لا </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تعني شيئا، إنما ذكر القرآن أنه رجل مؤمن. ذكره بالصفة التي لا قيمة لأي صفة بعدها.</w:t>
      </w:r>
    </w:p>
    <w:p w:rsidR="00A57644" w:rsidRPr="001A49A8" w:rsidRDefault="00A57644" w:rsidP="00CE3427">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تحدث هذا الرجل المؤمن، وكان (يَكْتُمُ إِيمَانَهُ)، تحدث في الاجتماع الذي طرحت فيه فكرة قتل موسى وأثبت عقم الفكرة وسطحيتها</w:t>
      </w:r>
      <w:r w:rsidR="00CE3427">
        <w:rPr>
          <w:rFonts w:ascii="Times New Roman" w:eastAsia="Times New Roman" w:hAnsi="Times New Roman" w:cs="Traditional Arabic" w:hint="cs"/>
          <w:sz w:val="36"/>
          <w:szCs w:val="36"/>
          <w:rtl/>
        </w:rPr>
        <w:t xml:space="preserve"> </w:t>
      </w:r>
      <w:r w:rsidR="00CE3427" w:rsidRPr="001A49A8">
        <w:rPr>
          <w:rFonts w:ascii="Times New Roman" w:eastAsia="Times New Roman" w:hAnsi="Times New Roman" w:cs="Traditional Arabic" w:hint="cs"/>
          <w:sz w:val="36"/>
          <w:szCs w:val="36"/>
          <w:rtl/>
        </w:rPr>
        <w:t>.</w:t>
      </w:r>
      <w:r w:rsidRPr="001A49A8">
        <w:rPr>
          <w:rFonts w:ascii="Times New Roman" w:eastAsia="Times New Roman" w:hAnsi="Times New Roman" w:cs="Traditional Arabic" w:hint="cs"/>
          <w:sz w:val="36"/>
          <w:szCs w:val="36"/>
          <w:rtl/>
        </w:rPr>
        <w:t xml:space="preserve"> قال إن موسى لم يقل أكثر من أن الله ربه، وجاء بعد ذلك بالأدلة الواضحة على كونه رسولا، وهناك احتمالان لا ثالث لهما: أن يكون موسى كاذبا، أو يكون صادقا، فإذا كان كاذبا (فَعَلَيْهِ كَذِبُهُ)، وهو لم يقل ولم يفعل ما يستوجب قتله. وإذا كان صادقا وقتلناه، فما هو الضمان من نجاتنا من العذاب الذي يعدنا به؟</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تحدث المؤمن الذي يكتم إيمانه فقال لقومه: إننا اليوم في مراكز الحكم والقوة. من ينصرنا من بأس الله إذا جاء؟ ومن ينقذنا من عقوبته إذا حلت؟ إن إسرافنا وكذبنا قد يضيعاننا.</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وبدت كلماته مقنعة. إنه رجل ليس متهما في ولائه لفرعون. وهو ليس من أتباع موسى. والمفروض أنه يتكلم بدافع الحرص على عرش الفرعون. ولا شيء يسقط العروش كالكذب والإسراف وقتل الأبرياء</w:t>
      </w:r>
      <w:r w:rsidR="008706D5">
        <w:rPr>
          <w:rFonts w:ascii="Times New Roman" w:eastAsia="Times New Roman" w:hAnsi="Times New Roman" w:cs="Traditional Arabic" w:hint="cs"/>
          <w:sz w:val="36"/>
          <w:szCs w:val="36"/>
          <w:rtl/>
        </w:rPr>
        <w:t xml:space="preserve"> </w:t>
      </w:r>
      <w:r w:rsidRPr="001A49A8">
        <w:rPr>
          <w:rFonts w:ascii="Times New Roman" w:eastAsia="Times New Roman" w:hAnsi="Times New Roman" w:cs="Traditional Arabic" w:hint="cs"/>
          <w:sz w:val="36"/>
          <w:szCs w:val="36"/>
          <w:rtl/>
        </w:rPr>
        <w:t>.</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 xml:space="preserve">ومن هذا الموضع استمدت كلمات الرجل المؤمن قوتها. بالنسبة إلى فرعون ووزرائه ورجاله. ورغم أن فرعون وجد فكرته في قتل موسى، صريعة على المائدة. رغم تخويف الرجل المؤمن </w:t>
      </w:r>
      <w:r w:rsidRPr="001A49A8">
        <w:rPr>
          <w:rFonts w:ascii="Times New Roman" w:eastAsia="Times New Roman" w:hAnsi="Times New Roman" w:cs="Traditional Arabic" w:hint="cs"/>
          <w:sz w:val="36"/>
          <w:szCs w:val="36"/>
          <w:rtl/>
        </w:rPr>
        <w:lastRenderedPageBreak/>
        <w:t>لفرعون. رغم ذلك قال الفرعون كلمته التاريخية التي ذهبت مثلا بعده لكل الطغاة: (قَالَ فِرْعَوْنُ مَا أُرِيكُمْ إِلَّا مَا أَرَى وَمَا أَهْدِيكُمْ إِلَّا سَبِيلَ الرَّشَادِ).</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 xml:space="preserve">هذه كلمة الطغاة دائما حين يواجهون شعوبهم (مَا أُرِيكُمْ إِلَّا مَا أَرَى). هذا رأينا الخاص، وهو رأي يهديكم سبيل الرشاد. وكل رأي غيره خاطئ. وينبغي الوقوف ضده واستئصاله. </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 xml:space="preserve">لم تتوقف المناقشة عند هذا الحد. قال فرعون كلمته ولكنه لم يقنع بها الرجل المؤمن. وعاد الرجل المؤمن يتحدث وأحضر لهم أدلة من التاريخ، أدلة كافية على صدق موسى. وحذّرهم من المساس به. لقد سبقتهم أمم كفرت برسلها، فأهلكها الله: قوم نوح، قوم عاد، قوم ثمود. </w:t>
      </w:r>
    </w:p>
    <w:p w:rsidR="008706D5" w:rsidRPr="001A49A8" w:rsidRDefault="00A57644" w:rsidP="008706D5">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ثم ذكّرهم بتاريخ مصر نفسه. ذكّرهم بيوسف عليه السلام حين جاء بالبينات، فشك فيه الناس ثم آمنوا به بعد أن كادت النجاة تفلت منهم، ما الغرابة في إرسال الله للرسل؟ إن التاريخ القديم ينبغي أن يكون موضع نظر. لقد انتصرت القلة المؤمنة حين أصبحت مؤمنة على الكثرة الكافرة. وسحق الله تعالى الكافرين. أغرقهم بالطوفان، وصعقهم بالصرخة. أو خسف بهم الأرض. ماذا ننتظر إذن؟ ومن أين نعلم أن وقوفنا وراء الفرعون لن يضيعنا ويهلكنا جميعا؟</w:t>
      </w:r>
      <w:r w:rsidR="008706D5">
        <w:rPr>
          <w:rFonts w:ascii="Times New Roman" w:eastAsia="Times New Roman" w:hAnsi="Times New Roman" w:cs="Traditional Arabic" w:hint="cs"/>
          <w:sz w:val="36"/>
          <w:szCs w:val="36"/>
          <w:rtl/>
        </w:rPr>
        <w:t xml:space="preserve"> كان حديثه علهم يتحركون لرفض فكرة قتل موسى</w:t>
      </w:r>
      <w:r w:rsidR="008706D5" w:rsidRPr="008706D5">
        <w:rPr>
          <w:rFonts w:ascii="Times New Roman" w:eastAsia="Times New Roman" w:hAnsi="Times New Roman" w:cs="Traditional Arabic" w:hint="cs"/>
          <w:sz w:val="36"/>
          <w:szCs w:val="36"/>
          <w:vertAlign w:val="superscript"/>
          <w:rtl/>
        </w:rPr>
        <w:t>(</w:t>
      </w:r>
      <w:r w:rsidR="008706D5" w:rsidRPr="008706D5">
        <w:rPr>
          <w:rStyle w:val="a8"/>
          <w:rFonts w:ascii="Times New Roman" w:eastAsia="Times New Roman" w:hAnsi="Times New Roman" w:cs="Traditional Arabic"/>
          <w:sz w:val="36"/>
          <w:szCs w:val="36"/>
          <w:rtl/>
        </w:rPr>
        <w:footnoteReference w:id="21"/>
      </w:r>
      <w:r w:rsidR="008706D5" w:rsidRPr="008706D5">
        <w:rPr>
          <w:rFonts w:ascii="Times New Roman" w:eastAsia="Times New Roman" w:hAnsi="Times New Roman" w:cs="Traditional Arabic" w:hint="cs"/>
          <w:sz w:val="36"/>
          <w:szCs w:val="36"/>
          <w:vertAlign w:val="superscript"/>
          <w:rtl/>
        </w:rPr>
        <w:t>)</w:t>
      </w:r>
      <w:r w:rsidR="008706D5">
        <w:rPr>
          <w:rFonts w:ascii="Times New Roman" w:eastAsia="Times New Roman" w:hAnsi="Times New Roman" w:cs="Traditional Arabic" w:hint="cs"/>
          <w:sz w:val="36"/>
          <w:szCs w:val="36"/>
          <w:rtl/>
        </w:rPr>
        <w:t xml:space="preserve"> </w:t>
      </w:r>
    </w:p>
    <w:p w:rsidR="00A57644" w:rsidRPr="001A49A8" w:rsidRDefault="00A57644" w:rsidP="008706D5">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كان حديث الرجل المؤمن ينطوي على عديد من التحذيرات المخيفة. ويبدو أنه أقنع الحاضرين بأن فكرة قتل موسى فكرة غير مأمونة العواقب. وبالتالي فلا داعي لها.</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 xml:space="preserve">إلا أن الطاغية فرعون حاول مرة أخرى المحاورة والتمويه، كي لا يواجه الحق جهرة، ولا يعترف بدعوة الوحدانية التي تهز عرشه. وبعيد عن احتمال أن يكون هذا فهم فرعون وإدراكه. فطلب أن يبنى له بناء عظيم، يصعد عليه ليرى إله موسى الذي يدعيه. وبعيدا أن يكون جادا في البحث عن إله موسى على هذا النحو المادي الساذج. وقد بلغ فراعنة مصر </w:t>
      </w:r>
      <w:r w:rsidRPr="001A49A8">
        <w:rPr>
          <w:rFonts w:ascii="Times New Roman" w:eastAsia="Times New Roman" w:hAnsi="Times New Roman" w:cs="Traditional Arabic" w:hint="cs"/>
          <w:sz w:val="36"/>
          <w:szCs w:val="36"/>
          <w:rtl/>
        </w:rPr>
        <w:lastRenderedPageBreak/>
        <w:t>من الثقافة حدا يبعد معه هذا التصور. وإنما هو الاستهتار والسخرية من جهة. والتظاهر بالإنصاف والتثبت من جهة أخرى.</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بعد هذا الاستهتار، وهذا الإصرار، ألقى الرجل المؤمن كلمته الأخيرة مدوية صريحة:</w:t>
      </w:r>
    </w:p>
    <w:p w:rsidR="00A57644" w:rsidRPr="001A49A8" w:rsidRDefault="00A57644" w:rsidP="00D23F0C">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وَقَالَ الَّذِي آمَنَ يَا قَوْمِ اتَّبِعُونِ أَهْدِكُمْ سَبِيلَ الرَّشَادِ (38) يَا قَوْمِ إِنَّمَا هَذِهِ الْحَيَاةُ الدُّنْيَا مَتَاعٌ وَإِنَّ الْآخِرَةَ هِيَ دَارُ الْقَرَارِ (39) مَنْ عَمِلَ سَيِّئَةً فَلَا يُجْزَى إِلَّا مِثْلَهَا وَمَنْ عَمِلَ صَالِحًا مِّن ذَكَرٍ أَوْ أُنثَى وَهُوَ مُؤْمِنٌ فَأُوْلَئِكَ يَدْخُلُونَ الْجَنَّةَ يُرْزَقُونَ فِيهَا بِغَيْرِ حِسَابٍ (40) وَيَا قَوْمِ مَا لِي أَدْعُوكُمْ إِلَى النَّجَاةِ وَتَدْعُونَنِي إِلَى النَّارِ (41) تَدْعُونَنِي لِأَكْفُرَ بِاللَّهِ وَأُشْرِكَ بِهِ مَا لَيْسَ لِي بِهِ عِلْمٌ وَأَنَا أَدْعُوكُمْ إِلَى الْعَزِيزِ الْغَفَّارِ (42) لَا جَرَمَ أَنَّمَا تَدْعُونَنِي إِلَيْهِ لَيْسَ لَهُ دَعْوَةٌ فِي الدُّنْيَا وَلَا فِي الْآخِرَةِ وَأَنَّ مَرَدَّنَا إِلَى اللَّهِ وَأَنَّ الْمُسْرِفِينَ هُمْ أَصْحَابُ النَّارِ (43) فَسَتَذْكُرُونَ مَا أَقُولُ لَكُمْ وَأُفَوِّضُ أَمْرِي إِلَى اللَّهِ إِنَّ اللَّهَ بَصِيرٌ بِالْعِبَادِ (44)</w:t>
      </w:r>
      <w:r w:rsidR="00D23F0C" w:rsidRPr="001A49A8">
        <w:rPr>
          <w:rFonts w:ascii="Times New Roman" w:eastAsia="Times New Roman" w:hAnsi="Times New Roman" w:cs="Traditional Arabic" w:hint="cs"/>
          <w:sz w:val="36"/>
          <w:szCs w:val="36"/>
          <w:vertAlign w:val="superscript"/>
          <w:rtl/>
        </w:rPr>
        <w:t>(</w:t>
      </w:r>
      <w:r w:rsidR="00D23F0C" w:rsidRPr="001A49A8">
        <w:rPr>
          <w:rStyle w:val="a8"/>
          <w:rFonts w:ascii="Times New Roman" w:eastAsia="Times New Roman" w:hAnsi="Times New Roman" w:cs="Traditional Arabic"/>
          <w:sz w:val="36"/>
          <w:szCs w:val="36"/>
          <w:rtl/>
        </w:rPr>
        <w:footnoteReference w:id="22"/>
      </w:r>
      <w:r w:rsidR="00D23F0C" w:rsidRPr="001A49A8">
        <w:rPr>
          <w:rFonts w:ascii="Times New Roman" w:eastAsia="Times New Roman" w:hAnsi="Times New Roman" w:cs="Traditional Arabic" w:hint="cs"/>
          <w:sz w:val="36"/>
          <w:szCs w:val="36"/>
          <w:vertAlign w:val="superscript"/>
          <w:rtl/>
        </w:rPr>
        <w:t>)</w:t>
      </w:r>
      <w:r w:rsidR="00D23F0C" w:rsidRPr="001A49A8">
        <w:rPr>
          <w:rFonts w:ascii="Times New Roman" w:eastAsia="Times New Roman" w:hAnsi="Times New Roman" w:cs="Traditional Arabic" w:hint="cs"/>
          <w:sz w:val="36"/>
          <w:szCs w:val="36"/>
          <w:rtl/>
        </w:rPr>
        <w:t xml:space="preserve"> </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أنهى الرجل المؤمن حديثه بهذه الكلمات الشجاعة. بعدها انصرف. انصرف فتحول الجالسون من موسى إليه. بدءوا يمكرون للرجل المؤمن. بدءوا يتحدثون عما صدر منه. فتدخلت عناية الله تعالى (فَوَقَاهُ اللَّهُ سَيِّئَاتِ مَا مَكَرُوا وَحَاقَ بِآلِ فِرْعَوْنَ سُوءُ الْعَذَابِ) وأنجته من فرعون وجنوده.</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b/>
          <w:bCs/>
          <w:sz w:val="36"/>
          <w:szCs w:val="36"/>
          <w:rtl/>
        </w:rPr>
        <w:t>ابتلاء الله أهل مصر:</w:t>
      </w:r>
      <w:r w:rsidRPr="001A49A8">
        <w:rPr>
          <w:rFonts w:ascii="Times New Roman" w:eastAsia="Times New Roman" w:hAnsi="Times New Roman" w:cs="Traditional Arabic" w:hint="cs"/>
          <w:sz w:val="36"/>
          <w:szCs w:val="36"/>
          <w:rtl/>
        </w:rPr>
        <w:t xml:space="preserve"> </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 xml:space="preserve">أما حال مصر في تلك الفترة. فلقد مضى فرعون في تهديده، فقتل الرجال واستحيا النساء. وظل موسى وقومه يحتملون العذاب، ويرجون فرج الله، ويصبرون على الابتلاء. وظل فرعون في ظلاله وتحدّيه. فتدخلت قوة الله سبحانه وتعالى، وشاء الله تعالى أن يشدد على آل فرعون. ابتلاء لهم وتخويفا، ولكي يصرفهم عن الكيد لموسى ومن آمن معه، وإثباتا لنبوة موسى وصدقه في الوقت نفسه. وهكذا سلط على المصريين أعوام الجدب. أجدبت الأرض </w:t>
      </w:r>
      <w:r w:rsidRPr="001A49A8">
        <w:rPr>
          <w:rFonts w:ascii="Times New Roman" w:eastAsia="Times New Roman" w:hAnsi="Times New Roman" w:cs="Traditional Arabic" w:hint="cs"/>
          <w:sz w:val="36"/>
          <w:szCs w:val="36"/>
          <w:rtl/>
        </w:rPr>
        <w:lastRenderedPageBreak/>
        <w:t xml:space="preserve">وشح النيل ونقصت الثمار وجاع الناس، واشتد القحط. لكن آل فرعون لم يدركوا العلاقة بين كفرهم وفسقهم وبين بغيهم وظلمهم لعباد الله. فأخذوا يعللون الأسباب. فعندما تصيبهم حسنة، يقولون إنها من حسن حظهم وأنهم يستحقونها. وإن أصابتهم سيئة قالوا هي من شؤم موسى ومن معه عليهم، وأنها من تحت رأسهم! </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وأخذتهم العزة بالإثم فاعتقدوا أن سحر موسى هو المسئول عما أصابهم من قحط. وصور لهم حمقهم أن هذا الجدب الذي أصاب أرضهم، آية جاء بها موسى ليسحرهم بها، وهي آية لن يؤمنوا بها مهما حدث.</w:t>
      </w:r>
    </w:p>
    <w:p w:rsidR="00CE3427" w:rsidRDefault="00A57644" w:rsidP="00CE3427">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 xml:space="preserve">فشدد الله عليهم لعلهم يرجعون إلى الله، ويطلقون بني إسرائيل ويرسلونهم معه. فأرسل </w:t>
      </w:r>
    </w:p>
    <w:p w:rsidR="00A57644" w:rsidRPr="001A49A8" w:rsidRDefault="00A57644" w:rsidP="00CE3427">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عليهم الطوفان، والجراد، والقمل -وهو السوس- والضفادع، والدم. ولا يذكر القرآن إن كانت جملة واحدة، أم واحدة تلو الأخرى. وتذكر بعض الروايات أنها جاءت متتالية وحدة تلو الأخرى. إلا أن المهم هو طلب آل فرعون من موسى أن يدعو لهم ربه لينقذهم من هذا البلاء. وبعدونه في كل مرة أن يرسلوا بني إسرائيل إذا أنجاهم ورفع عنهم هذا البلاء (قَالُواْ يَا مُوسَى ادْعُ لَنَا رَبَّكَ بِمَا عَهِدَ عِندَكَ لَئِن كَشَفْتَ عَنَّا الرِّجْزَ لَنُؤْمِنَنَّ لَكَ وَلَنُرْسِلَنَّ مَعَكَ بَنِي إِسْرَآئِيلَ).</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فكان موسى -عليه السلام- يدعو الله بأن يكشف عنهم العذاب. وما أن ينكشف البلاء حتى ينقضون عهدهم، ويعودون إلى ما كانوا فيه (فَلَمَّا كَشَفْنَا عَنْهُمُ الرِّجْزَ إِلَى أَجَلٍ هُم بَالِغُوهُ إِذَا هُمْ يَنكُثُونَ).</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لم يهتد المصريون، ولم يوفوا بعهودهم، بل على العكس من ذلك. خرج فرعون لقومه، وأعلن أنه إله. أليس له ملك مصر، وهذه الأنهار تجري من تحته، أعلن أن موسى ساحر كذاب. ورجل فقير لا يرتدي أسورة واحدة من الذهب.</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lastRenderedPageBreak/>
        <w:t>ويعبّر القرآن الكريم عن أمر فرعون وقومه: (فَاسْتَخَفَّ قَوْمَهُ فَأَطَاعُوهُ). استخف بعقولهم. واستخف بحريتهم. واستخف بمستقبلهم. واستخف بآدميتهم. فأطاعوه. أليست هذه طاعة غريبة. تنمحي الغرابة حين نعلم أنهم كانوا قوما فاسقين. إن الفسق يصرف الإنسان عن الالتفات لمستقبله ومصالحه وأموره، ويورده الهلاك. وذلك ما وقع لقوم فرعون.</w:t>
      </w:r>
    </w:p>
    <w:p w:rsidR="00A57644" w:rsidRPr="001A49A8" w:rsidRDefault="00A57644" w:rsidP="008706D5">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b/>
          <w:bCs/>
          <w:sz w:val="36"/>
          <w:szCs w:val="36"/>
          <w:rtl/>
        </w:rPr>
        <w:t>خروج بني إسرائيل من مصر</w:t>
      </w:r>
      <w:r w:rsidR="00CE3427">
        <w:rPr>
          <w:rFonts w:ascii="Times New Roman" w:eastAsia="Times New Roman" w:hAnsi="Times New Roman" w:cs="Traditional Arabic" w:hint="cs"/>
          <w:b/>
          <w:bCs/>
          <w:sz w:val="36"/>
          <w:szCs w:val="36"/>
          <w:rtl/>
        </w:rPr>
        <w:t xml:space="preserve"> </w:t>
      </w:r>
      <w:r w:rsidR="00CE3427" w:rsidRPr="001A49A8">
        <w:rPr>
          <w:rFonts w:ascii="Times New Roman" w:eastAsia="Times New Roman" w:hAnsi="Times New Roman" w:cs="Traditional Arabic" w:hint="cs"/>
          <w:b/>
          <w:bCs/>
          <w:sz w:val="36"/>
          <w:szCs w:val="36"/>
          <w:rtl/>
        </w:rPr>
        <w:t>:</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بدا واضحا أن فرعون لن يؤمن لموسى. ولن يكف عن تعذيبه لبني إسرائيل، ولن يكف عن استخفافه بقومه. هنالك دعا موسى وهارون على فرعون.</w:t>
      </w:r>
    </w:p>
    <w:p w:rsidR="00A57644" w:rsidRPr="001A49A8" w:rsidRDefault="00A57644" w:rsidP="00D23F0C">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وَقَالَ مُوسَى رَبَّنَا إِنَّكَ آتَيْتَ فِرْعَوْنَ وَمَلأهُ زِينَةً وَأَمْوَالاً فِي الْحَيَاةِ الدُّنْيَا رَبَّنَا لِيُضِلُّواْ عَن سَبِيلِكَ رَبَّنَا اطْمِسْ عَلَى أَمْوَالِهِمْ وَاشْدُدْ عَلَى قُلُوبِهِمْ فَلاَ يُؤْمِنُواْ حَتَّى يَرَوُاْ الْعَذَابَ الأَلِيمَ (88) قَالَ قَدْ أُجِيبَت دَّعْوَتُكُمَا فَاسْتَقِيمَا وَلاَ تَتَّبِعَآنِّ سَبِيلَ الَّذِينَ لاَ يَعْلَمُونَ (89)</w:t>
      </w:r>
      <w:r w:rsidR="00D23F0C" w:rsidRPr="001A49A8">
        <w:rPr>
          <w:rFonts w:ascii="Times New Roman" w:eastAsia="Times New Roman" w:hAnsi="Times New Roman" w:cs="Traditional Arabic" w:hint="cs"/>
          <w:sz w:val="36"/>
          <w:szCs w:val="36"/>
          <w:vertAlign w:val="superscript"/>
          <w:rtl/>
        </w:rPr>
        <w:t>(</w:t>
      </w:r>
      <w:r w:rsidR="00D23F0C" w:rsidRPr="001A49A8">
        <w:rPr>
          <w:rStyle w:val="a8"/>
          <w:rFonts w:ascii="Times New Roman" w:eastAsia="Times New Roman" w:hAnsi="Times New Roman" w:cs="Traditional Arabic"/>
          <w:sz w:val="36"/>
          <w:szCs w:val="36"/>
          <w:rtl/>
        </w:rPr>
        <w:footnoteReference w:id="23"/>
      </w:r>
      <w:r w:rsidR="00D23F0C" w:rsidRPr="001A49A8">
        <w:rPr>
          <w:rFonts w:ascii="Times New Roman" w:eastAsia="Times New Roman" w:hAnsi="Times New Roman" w:cs="Traditional Arabic" w:hint="cs"/>
          <w:sz w:val="36"/>
          <w:szCs w:val="36"/>
          <w:vertAlign w:val="superscript"/>
          <w:rtl/>
        </w:rPr>
        <w:t>)</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 xml:space="preserve">لم يكن قد آمن مع موسى فريق من قومه. فانتهى الأمر، وأوحي إلى موسى أن يخرج من مصر مع بني إسرائيل. وأن يكور رحيلهم ليلا، بعد تدبير وتنظيم لأمر الرحيل. ونبأه أن فرعون سيتبعهم بجنده؛ وأمره أن يقوم قومه إلى ساحل البحر (وهو في الغالب عند التقاء خليج السويس بمطقة البحيرات). </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وبلغت الأخبار فرعون أن موسى قد صحب قومه وخرج. فأرسل أوامره في مدن المملكة لحشد جيش عظيم. ليدرك موسى وقومه، ويفسد عليهم تدبيرهم. أعلن فرعون التعبئة العامة. وهذا من شأنه أن يشكل صورة في الأذهان، أن موسى وقومه يشكلون خطرا فعلى فرعون وملكه، فيكف يكون إلها من يخشى فئة صغيرا يعبدون إله آخر؟! لذلك كان لا بد من تهوين الأمر وذلك بتقليل شأن قوم موسى وحجمهم (إِنَّ هَؤُلَاء لَشِرْذِمَةٌ قَلِيلُونَ) لكننا نطاردهم لأنهم أغاظونا، وعلى أي حال، فنحن حذرون مستعدون ممسكون بزمام الأمور.</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lastRenderedPageBreak/>
        <w:t>وقف موسى أمام البحر. وبدا جيش الفرعون يقترب، وظهرت أعلامه. وامتلأ قوم موسى بالرعب. كان الموقف حرجا وخطيرا. إن البحر أمامهم والعدو ورائهم وليس معهم سفن أو أدوات لعبور البحر، كما ليست أمامهم فرصة واحدة للقتال. إنهم مجموعة من النساء والأطفال والرجال غير المسلحين. سيذبحهم فرعون عن آخرهم.</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صرخت بعض الأص</w:t>
      </w:r>
      <w:r w:rsidR="00D23F0C" w:rsidRPr="001A49A8">
        <w:rPr>
          <w:rFonts w:ascii="Times New Roman" w:eastAsia="Times New Roman" w:hAnsi="Times New Roman" w:cs="Traditional Arabic" w:hint="cs"/>
          <w:sz w:val="36"/>
          <w:szCs w:val="36"/>
          <w:rtl/>
        </w:rPr>
        <w:t>وات من قوم موسى: سيدركنا فرعون.</w:t>
      </w:r>
      <w:r w:rsidRPr="001A49A8">
        <w:rPr>
          <w:rFonts w:ascii="Times New Roman" w:eastAsia="Times New Roman" w:hAnsi="Times New Roman" w:cs="Traditional Arabic" w:hint="cs"/>
          <w:sz w:val="36"/>
          <w:szCs w:val="36"/>
          <w:rtl/>
        </w:rPr>
        <w:t>قال موسى: (كَلَّا إِنَّ مَعِيَ رَبِّي سَيَهْدِينِ).</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لم يكن يدري موسى كيف ستكون النجاة، لكن قلبه كان ممتلئا بالثقة بربه، واليقين بعونه، والتأكد من النجاة، فالله هو اللي يوجهه ويرعاه. وفي اللحظة الأخيرة، يجيء الوحي من الله (فَأَوْحَيْنَا إِلَى مُوسَى أَنِ اضْرِب بِّعَصَاكَ الْبَحْرَ) فضربه، فوقعت المعجزة (فَانفَلَقَ فَكَانَ كُلُّ فِرْقٍ كَالطَّوْدِ الْعَظِيمِ) وتحققه المستحيل في منطق الناس، لكن الله إن أراد شيئا قال له كن فيكون.</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ووصل فرعون إلى البحر. شاهد هذه المعجزة. شاهد في البحر طريقا يابسا يشقه نصفين. فأمر جيشه بالتقدم. وحين انتهى موسى من عبور البحر. وأوحى الله إلى موسى أن يترك البحر على حاله (وَاتْرُكْ الْبَحْرَ رَهْوًا إِنَّهُمْ جُندٌ مُّغْرَقُونَ). وكان الله تعالى قد شاء إغراق الفرعون. فما أن صار فرعون وجنوده في منتصف البحر، حتى أصدر الله أمره، فانطبقت الأمواج على فرعون وجيشه. وغرق فرعون وجيشه. غرق العناد ونجا الإيمان بالله.</w:t>
      </w:r>
    </w:p>
    <w:p w:rsidR="00A57644" w:rsidRPr="001A49A8" w:rsidRDefault="00A57644" w:rsidP="00A57644">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ولما عاين فرعون الغرق، ولم يعد يملك النجاة (قَالَ آمَنتُ أَنَّهُ لا إِلِـهَ إِلاَّ الَّذِي آمَنَتْ بِهِ بَنُو إِسْرَائِيلَ وَأَنَاْ مِنَ الْمُسْلِمِينَ) سقطت عنه كل الأقنعة الزائفة، وتضائل، فلم يكتفي بأن يعلن إيمانه، بل والاستسلام أيضا (وَأَنَاْ مِنَ الْمُسْلِمِينَ) لكن بلا فائدة، فليس الآن وقت اختيار، بعد أن سبق العصيان والاستكبار (آلآنَ وَقَدْ عَصَيْتَ قَبْلُ وَكُنتَ مِنَ الْمُفْسِدِينَ).</w:t>
      </w:r>
    </w:p>
    <w:p w:rsidR="00A57644" w:rsidRPr="001A49A8" w:rsidRDefault="00A57644" w:rsidP="00A76CA9">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 xml:space="preserve">انتهى وقت التوبة المحدد لك وهلكت. انتهى الأمر ولا نجاة لك. سينجو جسدك وحده. لن تأكله الأسماك، ولين يحمله التيار بعيدا عن الناس، بل سينجو جسدك لتكون آية لمن </w:t>
      </w:r>
      <w:r w:rsidRPr="001A49A8">
        <w:rPr>
          <w:rFonts w:ascii="Times New Roman" w:eastAsia="Times New Roman" w:hAnsi="Times New Roman" w:cs="Traditional Arabic" w:hint="cs"/>
          <w:sz w:val="36"/>
          <w:szCs w:val="36"/>
          <w:rtl/>
        </w:rPr>
        <w:lastRenderedPageBreak/>
        <w:t>خلفك.</w:t>
      </w:r>
      <w:r w:rsidR="006E618D">
        <w:rPr>
          <w:rFonts w:ascii="Times New Roman" w:eastAsia="Times New Roman" w:hAnsi="Times New Roman" w:cs="Traditional Arabic" w:hint="cs"/>
          <w:sz w:val="36"/>
          <w:szCs w:val="36"/>
          <w:rtl/>
        </w:rPr>
        <w:t xml:space="preserve">{ </w:t>
      </w:r>
      <w:r w:rsidRPr="001A49A8">
        <w:rPr>
          <w:rFonts w:ascii="Times New Roman" w:eastAsia="Times New Roman" w:hAnsi="Times New Roman" w:cs="Traditional Arabic" w:hint="cs"/>
          <w:sz w:val="36"/>
          <w:szCs w:val="36"/>
          <w:rtl/>
        </w:rPr>
        <w:t>فَالْيَوْمَ نُنَجِّيكَ بِبَدَنِكَ لِتَكُونَ لِمَنْ خَلْفَكَ آيَةً وَإِنَّ كَثِيرًا مِّنَ النَّاسِ عَنْ آيَاتِنَا لَغَافِلُونَ</w:t>
      </w:r>
      <w:r w:rsidR="006E618D">
        <w:rPr>
          <w:rFonts w:ascii="Times New Roman" w:eastAsia="Times New Roman" w:hAnsi="Times New Roman" w:cs="Traditional Arabic" w:hint="cs"/>
          <w:sz w:val="36"/>
          <w:szCs w:val="36"/>
          <w:rtl/>
        </w:rPr>
        <w:t>}</w:t>
      </w:r>
      <w:r w:rsidR="006E618D" w:rsidRPr="00D57225">
        <w:rPr>
          <w:rFonts w:ascii="Times New Roman" w:eastAsia="Times New Roman" w:hAnsi="Times New Roman" w:cs="Traditional Arabic" w:hint="cs"/>
          <w:sz w:val="36"/>
          <w:szCs w:val="36"/>
          <w:vertAlign w:val="superscript"/>
          <w:rtl/>
        </w:rPr>
        <w:t>(</w:t>
      </w:r>
      <w:r w:rsidR="006E618D" w:rsidRPr="00D57225">
        <w:rPr>
          <w:rStyle w:val="a8"/>
          <w:rFonts w:ascii="Times New Roman" w:eastAsia="Times New Roman" w:hAnsi="Times New Roman" w:cs="Traditional Arabic"/>
          <w:sz w:val="36"/>
          <w:szCs w:val="36"/>
          <w:rtl/>
        </w:rPr>
        <w:footnoteReference w:id="24"/>
      </w:r>
      <w:r w:rsidR="00D57225" w:rsidRPr="00D57225">
        <w:rPr>
          <w:rFonts w:ascii="Times New Roman" w:eastAsia="Times New Roman" w:hAnsi="Times New Roman" w:cs="Traditional Arabic" w:hint="cs"/>
          <w:sz w:val="36"/>
          <w:szCs w:val="36"/>
          <w:vertAlign w:val="superscript"/>
          <w:rtl/>
        </w:rPr>
        <w:t>)</w:t>
      </w:r>
      <w:r w:rsidR="00D57225">
        <w:rPr>
          <w:rFonts w:ascii="Times New Roman" w:eastAsia="Times New Roman" w:hAnsi="Times New Roman" w:cs="Traditional Arabic" w:hint="cs"/>
          <w:sz w:val="36"/>
          <w:szCs w:val="36"/>
          <w:rtl/>
        </w:rPr>
        <w:t xml:space="preserve"> </w:t>
      </w:r>
    </w:p>
    <w:p w:rsidR="00D57225" w:rsidRDefault="00A57644" w:rsidP="00D57225">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 xml:space="preserve">أسدل الستار على طغيان الفرعون. ولفظت الأمواج جثته إلى الشاطئ. بعد ذلك. نزل </w:t>
      </w:r>
    </w:p>
    <w:p w:rsidR="00E63645" w:rsidRDefault="00A57644" w:rsidP="00D57225">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 xml:space="preserve">الستار تماما عن المصريين. لقد خرجوا يتبعون خطا موسى وقومه ويقفون أثرهم. فكان خروجهم هذا هو الأخير. وكان إخراجا لهم من كل ما هم فيه من جنات وعيون وكنوز؛ فلم يعودوا بعدها لهذا النعيم! لا يحدثنا القرآن الكريم عما فعله من بقى من المصررين في مصر بعد سقوط نظام الفرعون وغرقه مع جيشه. لا يحدثنا عن ردود فعلهم بعد أن دمر الله ما كان يصنع فرعون وقومه وما كانوا يشيدون. يسكت السياق القرآني </w:t>
      </w:r>
    </w:p>
    <w:p w:rsidR="006F1A16" w:rsidRDefault="00A57644" w:rsidP="006F1A16">
      <w:pPr>
        <w:spacing w:before="100" w:beforeAutospacing="1" w:after="100" w:afterAutospacing="1" w:line="240" w:lineRule="auto"/>
        <w:jc w:val="both"/>
        <w:rPr>
          <w:rFonts w:ascii="Times New Roman" w:eastAsia="Times New Roman" w:hAnsi="Times New Roman" w:cs="Traditional Arabic"/>
          <w:sz w:val="36"/>
          <w:szCs w:val="36"/>
          <w:rtl/>
        </w:rPr>
      </w:pPr>
      <w:r w:rsidRPr="001A49A8">
        <w:rPr>
          <w:rFonts w:ascii="Times New Roman" w:eastAsia="Times New Roman" w:hAnsi="Times New Roman" w:cs="Traditional Arabic" w:hint="cs"/>
          <w:sz w:val="36"/>
          <w:szCs w:val="36"/>
          <w:rtl/>
        </w:rPr>
        <w:t>عنهم. ويستبعدهم تماما من التاريخ والأحداث.</w:t>
      </w:r>
    </w:p>
    <w:p w:rsidR="000F66D3" w:rsidRPr="006F1A16" w:rsidRDefault="000F66D3" w:rsidP="006F1A16">
      <w:pPr>
        <w:spacing w:before="100" w:beforeAutospacing="1" w:after="100" w:afterAutospacing="1" w:line="240" w:lineRule="auto"/>
        <w:jc w:val="both"/>
        <w:rPr>
          <w:rFonts w:ascii="Times New Roman" w:eastAsia="Times New Roman" w:hAnsi="Times New Roman" w:cs="Traditional Arabic"/>
          <w:sz w:val="36"/>
          <w:szCs w:val="36"/>
          <w:rtl/>
        </w:rPr>
      </w:pPr>
      <w:r w:rsidRPr="00506996">
        <w:rPr>
          <w:rFonts w:ascii="Times New Roman" w:eastAsia="Times New Roman" w:hAnsi="Times New Roman" w:cs="Traditional Arabic" w:hint="cs"/>
          <w:b/>
          <w:bCs/>
          <w:sz w:val="36"/>
          <w:szCs w:val="36"/>
          <w:rtl/>
        </w:rPr>
        <w:t xml:space="preserve">خاتمة </w:t>
      </w:r>
      <w:r w:rsidR="00506996">
        <w:rPr>
          <w:rFonts w:ascii="Times New Roman" w:eastAsia="Times New Roman" w:hAnsi="Times New Roman" w:cs="Traditional Arabic" w:hint="cs"/>
          <w:b/>
          <w:bCs/>
          <w:sz w:val="36"/>
          <w:szCs w:val="36"/>
          <w:rtl/>
        </w:rPr>
        <w:t>:</w:t>
      </w:r>
    </w:p>
    <w:p w:rsidR="000F66D3" w:rsidRPr="00B1606B" w:rsidRDefault="000F66D3" w:rsidP="005D0364">
      <w:pPr>
        <w:spacing w:before="100" w:beforeAutospacing="1" w:after="100" w:afterAutospacing="1" w:line="360" w:lineRule="auto"/>
        <w:jc w:val="both"/>
        <w:rPr>
          <w:rFonts w:ascii="Times New Roman" w:eastAsia="Times New Roman" w:hAnsi="Times New Roman" w:cs="Traditional Arabic"/>
          <w:sz w:val="36"/>
          <w:szCs w:val="36"/>
          <w:rtl/>
        </w:rPr>
      </w:pPr>
      <w:r>
        <w:rPr>
          <w:rFonts w:ascii="Times New Roman" w:eastAsia="Times New Roman" w:hAnsi="Times New Roman" w:cs="Traditional Arabic" w:hint="cs"/>
          <w:sz w:val="36"/>
          <w:szCs w:val="36"/>
          <w:rtl/>
        </w:rPr>
        <w:t xml:space="preserve">وهكذا </w:t>
      </w:r>
      <w:r w:rsidR="00B1606B">
        <w:rPr>
          <w:rFonts w:ascii="Times New Roman" w:eastAsia="Times New Roman" w:hAnsi="Times New Roman" w:cs="Traditional Arabic" w:hint="cs"/>
          <w:sz w:val="36"/>
          <w:szCs w:val="36"/>
          <w:rtl/>
        </w:rPr>
        <w:t xml:space="preserve">نجد أن موسى </w:t>
      </w:r>
      <w:r w:rsidR="00B1606B">
        <w:rPr>
          <w:rFonts w:ascii="Times New Roman" w:eastAsia="Times New Roman" w:hAnsi="Times New Roman" w:cs="Traditional Arabic" w:hint="cs"/>
          <w:sz w:val="36"/>
          <w:szCs w:val="36"/>
        </w:rPr>
        <w:sym w:font="AGA Arabesque" w:char="F075"/>
      </w:r>
      <w:r w:rsidR="00B1606B">
        <w:rPr>
          <w:rFonts w:ascii="Times New Roman" w:eastAsia="Times New Roman" w:hAnsi="Times New Roman" w:cs="Traditional Arabic" w:hint="cs"/>
          <w:sz w:val="36"/>
          <w:szCs w:val="36"/>
          <w:rtl/>
        </w:rPr>
        <w:t xml:space="preserve"> قد كان شجاعاً مخلضاً أميناً فعلى الرغم من أنه تربى في بيت فرعون إلا أنه أطاع أمر ربه وجهر برباطة جأش بدعوته أمام فرعون وأيده الله بالمعجزات التي كانت في قصر فرعون وحتى بعد أن تهدده وتوعده فرعون ، وقد استعرضنا كيف ان الله اختصه </w:t>
      </w:r>
      <w:r w:rsidR="00B1606B">
        <w:rPr>
          <w:rFonts w:ascii="Times New Roman" w:eastAsia="Times New Roman" w:hAnsi="Times New Roman" w:cs="Traditional Arabic" w:hint="cs"/>
          <w:sz w:val="36"/>
          <w:szCs w:val="36"/>
        </w:rPr>
        <w:sym w:font="AGA Arabesque" w:char="F075"/>
      </w:r>
      <w:r w:rsidR="00B1606B">
        <w:rPr>
          <w:rFonts w:ascii="Times New Roman" w:eastAsia="Times New Roman" w:hAnsi="Times New Roman" w:cs="Traditional Arabic" w:hint="cs"/>
          <w:sz w:val="36"/>
          <w:szCs w:val="36"/>
          <w:rtl/>
        </w:rPr>
        <w:t xml:space="preserve"> بميزات عظيمة فهو كليم الله وبالتالي استحق التقدير والتشريف من الله فقد كان وجيهاً ومن هنا نعلم أن الثبات على الحق أمر يزيد المؤمن إيماناً ويجعل قلبه مطمئناً ..</w:t>
      </w:r>
    </w:p>
    <w:p w:rsidR="0085772D" w:rsidRDefault="0085772D" w:rsidP="00E76B72">
      <w:pPr>
        <w:spacing w:before="100" w:beforeAutospacing="1" w:after="100" w:afterAutospacing="1" w:line="240" w:lineRule="auto"/>
        <w:jc w:val="center"/>
        <w:rPr>
          <w:rFonts w:ascii="Times New Roman" w:eastAsia="Times New Roman" w:hAnsi="Times New Roman" w:cs="Bader"/>
          <w:sz w:val="40"/>
          <w:szCs w:val="40"/>
          <w:rtl/>
        </w:rPr>
      </w:pPr>
    </w:p>
    <w:p w:rsidR="005D0364" w:rsidRPr="00E76B72" w:rsidRDefault="005D0364" w:rsidP="005D0364">
      <w:pPr>
        <w:spacing w:before="100" w:beforeAutospacing="1" w:after="100" w:afterAutospacing="1" w:line="240" w:lineRule="auto"/>
        <w:jc w:val="center"/>
        <w:rPr>
          <w:rFonts w:ascii="Times New Roman" w:eastAsia="Times New Roman" w:hAnsi="Times New Roman" w:cs="MCS Taybah S_U normal."/>
          <w:sz w:val="36"/>
          <w:szCs w:val="36"/>
          <w:rtl/>
        </w:rPr>
      </w:pPr>
      <w:r w:rsidRPr="005D0364">
        <w:rPr>
          <w:rFonts w:ascii="Times New Roman" w:eastAsia="Times New Roman" w:hAnsi="Times New Roman" w:cs="Bader" w:hint="cs"/>
          <w:sz w:val="40"/>
          <w:szCs w:val="40"/>
          <w:rtl/>
        </w:rPr>
        <w:t>المراجع</w:t>
      </w:r>
    </w:p>
    <w:p w:rsidR="00E805AB" w:rsidRPr="00A76CA9" w:rsidRDefault="00737343" w:rsidP="00E805AB">
      <w:pPr>
        <w:pStyle w:val="a7"/>
        <w:jc w:val="both"/>
        <w:rPr>
          <w:rFonts w:ascii="Times New Roman" w:eastAsia="Times New Roman" w:hAnsi="Times New Roman" w:cs="Traditional Arabic"/>
          <w:sz w:val="34"/>
          <w:szCs w:val="34"/>
        </w:rPr>
      </w:pPr>
      <w:r w:rsidRPr="00A76CA9">
        <w:rPr>
          <w:rFonts w:ascii="Times New Roman" w:eastAsia="Times New Roman" w:hAnsi="Times New Roman" w:cs="Traditional Arabic" w:hint="cs"/>
          <w:sz w:val="34"/>
          <w:szCs w:val="34"/>
          <w:rtl/>
        </w:rPr>
        <w:lastRenderedPageBreak/>
        <w:t xml:space="preserve">- </w:t>
      </w:r>
      <w:hyperlink r:id="rId30" w:tooltip="ابن كثير" w:history="1">
        <w:r w:rsidR="00E805AB" w:rsidRPr="00A76CA9">
          <w:rPr>
            <w:rFonts w:ascii="Times New Roman" w:eastAsia="Times New Roman" w:hAnsi="Times New Roman" w:cs="Traditional Arabic" w:hint="cs"/>
            <w:sz w:val="34"/>
            <w:szCs w:val="34"/>
            <w:rtl/>
          </w:rPr>
          <w:t>ابن كثير</w:t>
        </w:r>
      </w:hyperlink>
      <w:r w:rsidR="00E805AB" w:rsidRPr="00A76CA9">
        <w:rPr>
          <w:rFonts w:ascii="Times New Roman" w:eastAsia="Times New Roman" w:hAnsi="Times New Roman" w:cs="Traditional Arabic" w:hint="cs"/>
          <w:sz w:val="34"/>
          <w:szCs w:val="34"/>
          <w:rtl/>
        </w:rPr>
        <w:t xml:space="preserve"> إسماعيل بن عمر الدمشقي ، البداية والنهاية ، ج1 ص 366 ، </w:t>
      </w:r>
      <w:r w:rsidR="00E805AB" w:rsidRPr="00A76CA9">
        <w:rPr>
          <w:rFonts w:ascii="Times New Roman" w:eastAsia="Times New Roman" w:hAnsi="Times New Roman" w:cs="Traditional Arabic"/>
          <w:sz w:val="34"/>
          <w:szCs w:val="34"/>
          <w:rtl/>
        </w:rPr>
        <w:t>دار إحياء التراث العربي</w:t>
      </w:r>
      <w:r w:rsidR="00E805AB" w:rsidRPr="00A76CA9">
        <w:rPr>
          <w:rFonts w:ascii="Times New Roman" w:eastAsia="Times New Roman" w:hAnsi="Times New Roman" w:cs="Traditional Arabic" w:hint="cs"/>
          <w:sz w:val="34"/>
          <w:szCs w:val="34"/>
          <w:rtl/>
        </w:rPr>
        <w:t xml:space="preserve"> لبنان ط1 1988 </w:t>
      </w:r>
    </w:p>
    <w:p w:rsidR="007F3E8E" w:rsidRPr="00A76CA9" w:rsidRDefault="00E805AB" w:rsidP="007F3E8E">
      <w:pPr>
        <w:spacing w:after="0" w:line="240" w:lineRule="auto"/>
        <w:jc w:val="both"/>
        <w:rPr>
          <w:rFonts w:ascii="Times New Roman" w:eastAsia="Times New Roman" w:hAnsi="Times New Roman" w:cs="Traditional Arabic"/>
          <w:sz w:val="34"/>
          <w:szCs w:val="34"/>
        </w:rPr>
      </w:pPr>
      <w:r w:rsidRPr="00A76CA9">
        <w:rPr>
          <w:rFonts w:ascii="Times New Roman" w:eastAsia="Times New Roman" w:hAnsi="Times New Roman" w:cs="Traditional Arabic" w:hint="cs"/>
          <w:sz w:val="34"/>
          <w:szCs w:val="34"/>
          <w:rtl/>
        </w:rPr>
        <w:t xml:space="preserve">- </w:t>
      </w:r>
      <w:r w:rsidR="007F3E8E" w:rsidRPr="00A76CA9">
        <w:rPr>
          <w:rFonts w:ascii="Times New Roman" w:eastAsia="Times New Roman" w:hAnsi="Times New Roman" w:cs="Traditional Arabic" w:hint="cs"/>
          <w:sz w:val="34"/>
          <w:szCs w:val="34"/>
          <w:rtl/>
        </w:rPr>
        <w:t>الأندلسي ، محمد بن يوسف الشهير بأبي حيان ، تفسير البحر المحيط 3 / 414 ، دراسة وتحقيق مجموعة من العلماء ، دار الكتب العلمية ، بيروت ط3 ، 1999</w:t>
      </w:r>
    </w:p>
    <w:p w:rsidR="009E43C7" w:rsidRPr="00A76CA9" w:rsidRDefault="007F3E8E" w:rsidP="00737343">
      <w:pPr>
        <w:spacing w:after="0" w:line="240" w:lineRule="auto"/>
        <w:jc w:val="both"/>
        <w:rPr>
          <w:rFonts w:ascii="Times New Roman" w:eastAsia="Times New Roman" w:hAnsi="Times New Roman" w:cs="Traditional Arabic"/>
          <w:sz w:val="34"/>
          <w:szCs w:val="34"/>
        </w:rPr>
      </w:pPr>
      <w:r w:rsidRPr="00A76CA9">
        <w:rPr>
          <w:rFonts w:ascii="Times New Roman" w:eastAsia="Times New Roman" w:hAnsi="Times New Roman" w:cs="Traditional Arabic" w:hint="cs"/>
          <w:sz w:val="34"/>
          <w:szCs w:val="34"/>
          <w:rtl/>
        </w:rPr>
        <w:t xml:space="preserve">- </w:t>
      </w:r>
      <w:r w:rsidR="009E43C7" w:rsidRPr="00A76CA9">
        <w:rPr>
          <w:rFonts w:ascii="Times New Roman" w:eastAsia="Times New Roman" w:hAnsi="Times New Roman" w:cs="Traditional Arabic" w:hint="cs"/>
          <w:sz w:val="34"/>
          <w:szCs w:val="34"/>
          <w:rtl/>
        </w:rPr>
        <w:t xml:space="preserve">البار ، محمد علي ، الله جل جلاله والأنبياء عليهم السلام في التوراة والعهد القديم ، دار القلم والدار الشامية ط1 ، 1990 . </w:t>
      </w:r>
    </w:p>
    <w:p w:rsidR="00331C5B" w:rsidRPr="00A76CA9" w:rsidRDefault="00331C5B" w:rsidP="00331C5B">
      <w:pPr>
        <w:spacing w:after="0" w:line="240" w:lineRule="auto"/>
        <w:jc w:val="both"/>
        <w:rPr>
          <w:rFonts w:ascii="Times New Roman" w:eastAsia="Times New Roman" w:hAnsi="Times New Roman" w:cs="Traditional Arabic"/>
          <w:sz w:val="34"/>
          <w:szCs w:val="34"/>
        </w:rPr>
      </w:pPr>
      <w:r w:rsidRPr="00A76CA9">
        <w:rPr>
          <w:rFonts w:ascii="Times New Roman" w:eastAsia="Times New Roman" w:hAnsi="Times New Roman" w:cs="Traditional Arabic" w:hint="cs"/>
          <w:sz w:val="34"/>
          <w:szCs w:val="34"/>
          <w:rtl/>
        </w:rPr>
        <w:t>- البروسوي</w:t>
      </w:r>
      <w:r w:rsidRPr="00A76CA9">
        <w:rPr>
          <w:rFonts w:ascii="Times New Roman" w:eastAsia="Times New Roman" w:hAnsi="Times New Roman" w:cs="Traditional Arabic"/>
          <w:sz w:val="34"/>
          <w:szCs w:val="34"/>
          <w:rtl/>
        </w:rPr>
        <w:t xml:space="preserve"> </w:t>
      </w:r>
      <w:r w:rsidRPr="00A76CA9">
        <w:rPr>
          <w:rFonts w:ascii="Times New Roman" w:eastAsia="Times New Roman" w:hAnsi="Times New Roman" w:cs="Traditional Arabic" w:hint="cs"/>
          <w:sz w:val="34"/>
          <w:szCs w:val="34"/>
          <w:rtl/>
        </w:rPr>
        <w:t>،</w:t>
      </w:r>
      <w:r w:rsidRPr="00A76CA9">
        <w:rPr>
          <w:rFonts w:ascii="Times New Roman" w:eastAsia="Times New Roman" w:hAnsi="Times New Roman" w:cs="Traditional Arabic"/>
          <w:sz w:val="34"/>
          <w:szCs w:val="34"/>
          <w:rtl/>
        </w:rPr>
        <w:t xml:space="preserve"> </w:t>
      </w:r>
      <w:r w:rsidRPr="00A76CA9">
        <w:rPr>
          <w:rFonts w:ascii="Times New Roman" w:eastAsia="Times New Roman" w:hAnsi="Times New Roman" w:cs="Traditional Arabic" w:hint="cs"/>
          <w:sz w:val="34"/>
          <w:szCs w:val="34"/>
          <w:rtl/>
        </w:rPr>
        <w:t>إسماعيل</w:t>
      </w:r>
      <w:r w:rsidRPr="00A76CA9">
        <w:rPr>
          <w:rFonts w:ascii="Times New Roman" w:eastAsia="Times New Roman" w:hAnsi="Times New Roman" w:cs="Traditional Arabic"/>
          <w:sz w:val="34"/>
          <w:szCs w:val="34"/>
          <w:rtl/>
        </w:rPr>
        <w:t xml:space="preserve"> </w:t>
      </w:r>
      <w:r w:rsidRPr="00A76CA9">
        <w:rPr>
          <w:rFonts w:ascii="Times New Roman" w:eastAsia="Times New Roman" w:hAnsi="Times New Roman" w:cs="Traditional Arabic" w:hint="cs"/>
          <w:sz w:val="34"/>
          <w:szCs w:val="34"/>
          <w:rtl/>
        </w:rPr>
        <w:t>حقي</w:t>
      </w:r>
      <w:r w:rsidRPr="00A76CA9">
        <w:rPr>
          <w:rFonts w:ascii="Times New Roman" w:eastAsia="Times New Roman" w:hAnsi="Times New Roman" w:cs="Traditional Arabic"/>
          <w:sz w:val="34"/>
          <w:szCs w:val="34"/>
          <w:rtl/>
        </w:rPr>
        <w:t xml:space="preserve"> </w:t>
      </w:r>
      <w:r w:rsidRPr="00A76CA9">
        <w:rPr>
          <w:rFonts w:ascii="Times New Roman" w:eastAsia="Times New Roman" w:hAnsi="Times New Roman" w:cs="Traditional Arabic" w:hint="cs"/>
          <w:sz w:val="34"/>
          <w:szCs w:val="34"/>
          <w:rtl/>
        </w:rPr>
        <w:t>،</w:t>
      </w:r>
      <w:r w:rsidRPr="00A76CA9">
        <w:rPr>
          <w:rFonts w:ascii="Times New Roman" w:eastAsia="Times New Roman" w:hAnsi="Times New Roman" w:cs="Traditional Arabic"/>
          <w:sz w:val="34"/>
          <w:szCs w:val="34"/>
          <w:rtl/>
        </w:rPr>
        <w:t xml:space="preserve"> </w:t>
      </w:r>
      <w:r w:rsidRPr="00A76CA9">
        <w:rPr>
          <w:rFonts w:ascii="Times New Roman" w:eastAsia="Times New Roman" w:hAnsi="Times New Roman" w:cs="Traditional Arabic" w:hint="cs"/>
          <w:sz w:val="34"/>
          <w:szCs w:val="34"/>
          <w:rtl/>
        </w:rPr>
        <w:t>تنوير</w:t>
      </w:r>
      <w:r w:rsidRPr="00A76CA9">
        <w:rPr>
          <w:rFonts w:ascii="Times New Roman" w:eastAsia="Times New Roman" w:hAnsi="Times New Roman" w:cs="Traditional Arabic"/>
          <w:sz w:val="34"/>
          <w:szCs w:val="34"/>
          <w:rtl/>
        </w:rPr>
        <w:t xml:space="preserve"> </w:t>
      </w:r>
      <w:r w:rsidRPr="00A76CA9">
        <w:rPr>
          <w:rFonts w:ascii="Times New Roman" w:eastAsia="Times New Roman" w:hAnsi="Times New Roman" w:cs="Traditional Arabic" w:hint="cs"/>
          <w:sz w:val="34"/>
          <w:szCs w:val="34"/>
          <w:rtl/>
        </w:rPr>
        <w:t>الأزهار</w:t>
      </w:r>
      <w:r w:rsidRPr="00A76CA9">
        <w:rPr>
          <w:rFonts w:ascii="Times New Roman" w:eastAsia="Times New Roman" w:hAnsi="Times New Roman" w:cs="Traditional Arabic"/>
          <w:sz w:val="34"/>
          <w:szCs w:val="34"/>
          <w:rtl/>
        </w:rPr>
        <w:t xml:space="preserve"> </w:t>
      </w:r>
      <w:r w:rsidRPr="00A76CA9">
        <w:rPr>
          <w:rFonts w:ascii="Times New Roman" w:eastAsia="Times New Roman" w:hAnsi="Times New Roman" w:cs="Traditional Arabic" w:hint="cs"/>
          <w:sz w:val="34"/>
          <w:szCs w:val="34"/>
          <w:rtl/>
        </w:rPr>
        <w:t>في</w:t>
      </w:r>
      <w:r w:rsidRPr="00A76CA9">
        <w:rPr>
          <w:rFonts w:ascii="Times New Roman" w:eastAsia="Times New Roman" w:hAnsi="Times New Roman" w:cs="Traditional Arabic"/>
          <w:sz w:val="34"/>
          <w:szCs w:val="34"/>
          <w:rtl/>
        </w:rPr>
        <w:t xml:space="preserve"> </w:t>
      </w:r>
      <w:r w:rsidRPr="00A76CA9">
        <w:rPr>
          <w:rFonts w:ascii="Times New Roman" w:eastAsia="Times New Roman" w:hAnsi="Times New Roman" w:cs="Traditional Arabic" w:hint="cs"/>
          <w:sz w:val="34"/>
          <w:szCs w:val="34"/>
          <w:rtl/>
        </w:rPr>
        <w:t>تفسير</w:t>
      </w:r>
      <w:r w:rsidRPr="00A76CA9">
        <w:rPr>
          <w:rFonts w:ascii="Times New Roman" w:eastAsia="Times New Roman" w:hAnsi="Times New Roman" w:cs="Traditional Arabic"/>
          <w:sz w:val="34"/>
          <w:szCs w:val="34"/>
          <w:rtl/>
        </w:rPr>
        <w:t xml:space="preserve"> </w:t>
      </w:r>
      <w:r w:rsidRPr="00A76CA9">
        <w:rPr>
          <w:rFonts w:ascii="Times New Roman" w:eastAsia="Times New Roman" w:hAnsi="Times New Roman" w:cs="Traditional Arabic" w:hint="cs"/>
          <w:sz w:val="34"/>
          <w:szCs w:val="34"/>
          <w:rtl/>
        </w:rPr>
        <w:t>روح</w:t>
      </w:r>
      <w:r w:rsidRPr="00A76CA9">
        <w:rPr>
          <w:rFonts w:ascii="Times New Roman" w:eastAsia="Times New Roman" w:hAnsi="Times New Roman" w:cs="Traditional Arabic"/>
          <w:sz w:val="34"/>
          <w:szCs w:val="34"/>
          <w:rtl/>
        </w:rPr>
        <w:t xml:space="preserve"> </w:t>
      </w:r>
      <w:r w:rsidRPr="00A76CA9">
        <w:rPr>
          <w:rFonts w:ascii="Times New Roman" w:eastAsia="Times New Roman" w:hAnsi="Times New Roman" w:cs="Traditional Arabic" w:hint="cs"/>
          <w:sz w:val="34"/>
          <w:szCs w:val="34"/>
          <w:rtl/>
        </w:rPr>
        <w:t>البيان</w:t>
      </w:r>
      <w:r w:rsidRPr="00A76CA9">
        <w:rPr>
          <w:rFonts w:ascii="Times New Roman" w:eastAsia="Times New Roman" w:hAnsi="Times New Roman" w:cs="Traditional Arabic"/>
          <w:sz w:val="34"/>
          <w:szCs w:val="34"/>
          <w:rtl/>
        </w:rPr>
        <w:t xml:space="preserve"> </w:t>
      </w:r>
      <w:r w:rsidRPr="00A76CA9">
        <w:rPr>
          <w:rFonts w:ascii="Times New Roman" w:eastAsia="Times New Roman" w:hAnsi="Times New Roman" w:cs="Traditional Arabic" w:hint="cs"/>
          <w:sz w:val="34"/>
          <w:szCs w:val="34"/>
          <w:rtl/>
        </w:rPr>
        <w:t>،</w:t>
      </w:r>
      <w:r w:rsidRPr="00A76CA9">
        <w:rPr>
          <w:rFonts w:ascii="Times New Roman" w:eastAsia="Times New Roman" w:hAnsi="Times New Roman" w:cs="Traditional Arabic"/>
          <w:sz w:val="34"/>
          <w:szCs w:val="34"/>
          <w:rtl/>
        </w:rPr>
        <w:t xml:space="preserve"> </w:t>
      </w:r>
      <w:r w:rsidRPr="00A76CA9">
        <w:rPr>
          <w:rFonts w:ascii="Times New Roman" w:eastAsia="Times New Roman" w:hAnsi="Times New Roman" w:cs="Traditional Arabic" w:hint="cs"/>
          <w:sz w:val="34"/>
          <w:szCs w:val="34"/>
          <w:rtl/>
        </w:rPr>
        <w:t>اختصار</w:t>
      </w:r>
      <w:r w:rsidRPr="00A76CA9">
        <w:rPr>
          <w:rFonts w:ascii="Times New Roman" w:eastAsia="Times New Roman" w:hAnsi="Times New Roman" w:cs="Traditional Arabic"/>
          <w:sz w:val="34"/>
          <w:szCs w:val="34"/>
          <w:rtl/>
        </w:rPr>
        <w:t xml:space="preserve"> </w:t>
      </w:r>
      <w:r w:rsidRPr="00A76CA9">
        <w:rPr>
          <w:rFonts w:ascii="Times New Roman" w:eastAsia="Times New Roman" w:hAnsi="Times New Roman" w:cs="Traditional Arabic" w:hint="cs"/>
          <w:sz w:val="34"/>
          <w:szCs w:val="34"/>
          <w:rtl/>
        </w:rPr>
        <w:t>وتحقيق</w:t>
      </w:r>
      <w:r w:rsidRPr="00A76CA9">
        <w:rPr>
          <w:rFonts w:ascii="Times New Roman" w:eastAsia="Times New Roman" w:hAnsi="Times New Roman" w:cs="Traditional Arabic"/>
          <w:sz w:val="34"/>
          <w:szCs w:val="34"/>
          <w:rtl/>
        </w:rPr>
        <w:t xml:space="preserve"> </w:t>
      </w:r>
      <w:r w:rsidRPr="00A76CA9">
        <w:rPr>
          <w:rFonts w:ascii="Times New Roman" w:eastAsia="Times New Roman" w:hAnsi="Times New Roman" w:cs="Traditional Arabic" w:hint="cs"/>
          <w:sz w:val="34"/>
          <w:szCs w:val="34"/>
          <w:rtl/>
        </w:rPr>
        <w:t>الشيخ</w:t>
      </w:r>
      <w:r w:rsidRPr="00A76CA9">
        <w:rPr>
          <w:rFonts w:ascii="Times New Roman" w:eastAsia="Times New Roman" w:hAnsi="Times New Roman" w:cs="Traditional Arabic"/>
          <w:sz w:val="34"/>
          <w:szCs w:val="34"/>
          <w:rtl/>
        </w:rPr>
        <w:t xml:space="preserve"> </w:t>
      </w:r>
      <w:r w:rsidRPr="00A76CA9">
        <w:rPr>
          <w:rFonts w:ascii="Times New Roman" w:eastAsia="Times New Roman" w:hAnsi="Times New Roman" w:cs="Traditional Arabic" w:hint="cs"/>
          <w:sz w:val="34"/>
          <w:szCs w:val="34"/>
          <w:rtl/>
        </w:rPr>
        <w:t>محمد</w:t>
      </w:r>
      <w:r w:rsidRPr="00A76CA9">
        <w:rPr>
          <w:rFonts w:ascii="Times New Roman" w:eastAsia="Times New Roman" w:hAnsi="Times New Roman" w:cs="Traditional Arabic"/>
          <w:sz w:val="34"/>
          <w:szCs w:val="34"/>
          <w:rtl/>
        </w:rPr>
        <w:t xml:space="preserve"> </w:t>
      </w:r>
      <w:r w:rsidRPr="00A76CA9">
        <w:rPr>
          <w:rFonts w:ascii="Times New Roman" w:eastAsia="Times New Roman" w:hAnsi="Times New Roman" w:cs="Traditional Arabic" w:hint="cs"/>
          <w:sz w:val="34"/>
          <w:szCs w:val="34"/>
          <w:rtl/>
        </w:rPr>
        <w:t>علي</w:t>
      </w:r>
      <w:r w:rsidRPr="00A76CA9">
        <w:rPr>
          <w:rFonts w:ascii="Times New Roman" w:eastAsia="Times New Roman" w:hAnsi="Times New Roman" w:cs="Traditional Arabic"/>
          <w:sz w:val="34"/>
          <w:szCs w:val="34"/>
          <w:rtl/>
        </w:rPr>
        <w:t xml:space="preserve"> </w:t>
      </w:r>
      <w:r w:rsidRPr="00A76CA9">
        <w:rPr>
          <w:rFonts w:ascii="Times New Roman" w:eastAsia="Times New Roman" w:hAnsi="Times New Roman" w:cs="Traditional Arabic" w:hint="cs"/>
          <w:sz w:val="34"/>
          <w:szCs w:val="34"/>
          <w:rtl/>
        </w:rPr>
        <w:t>الصابوني</w:t>
      </w:r>
      <w:r w:rsidRPr="00A76CA9">
        <w:rPr>
          <w:rFonts w:ascii="Times New Roman" w:eastAsia="Times New Roman" w:hAnsi="Times New Roman" w:cs="Traditional Arabic"/>
          <w:sz w:val="34"/>
          <w:szCs w:val="34"/>
          <w:rtl/>
        </w:rPr>
        <w:t xml:space="preserve"> </w:t>
      </w:r>
      <w:r w:rsidRPr="00A76CA9">
        <w:rPr>
          <w:rFonts w:ascii="Times New Roman" w:eastAsia="Times New Roman" w:hAnsi="Times New Roman" w:cs="Traditional Arabic" w:hint="cs"/>
          <w:sz w:val="34"/>
          <w:szCs w:val="34"/>
          <w:rtl/>
        </w:rPr>
        <w:t>،</w:t>
      </w:r>
      <w:r w:rsidRPr="00A76CA9">
        <w:rPr>
          <w:rFonts w:ascii="Times New Roman" w:eastAsia="Times New Roman" w:hAnsi="Times New Roman" w:cs="Traditional Arabic"/>
          <w:sz w:val="34"/>
          <w:szCs w:val="34"/>
          <w:rtl/>
        </w:rPr>
        <w:t xml:space="preserve"> </w:t>
      </w:r>
      <w:r w:rsidRPr="00A76CA9">
        <w:rPr>
          <w:rFonts w:ascii="Times New Roman" w:eastAsia="Times New Roman" w:hAnsi="Times New Roman" w:cs="Traditional Arabic" w:hint="cs"/>
          <w:sz w:val="34"/>
          <w:szCs w:val="34"/>
          <w:rtl/>
        </w:rPr>
        <w:t>دار</w:t>
      </w:r>
      <w:r w:rsidRPr="00A76CA9">
        <w:rPr>
          <w:rFonts w:ascii="Times New Roman" w:eastAsia="Times New Roman" w:hAnsi="Times New Roman" w:cs="Traditional Arabic"/>
          <w:sz w:val="34"/>
          <w:szCs w:val="34"/>
          <w:rtl/>
        </w:rPr>
        <w:t xml:space="preserve"> </w:t>
      </w:r>
      <w:r w:rsidRPr="00A76CA9">
        <w:rPr>
          <w:rFonts w:ascii="Times New Roman" w:eastAsia="Times New Roman" w:hAnsi="Times New Roman" w:cs="Traditional Arabic" w:hint="cs"/>
          <w:sz w:val="34"/>
          <w:szCs w:val="34"/>
          <w:rtl/>
        </w:rPr>
        <w:t>الصابوني</w:t>
      </w:r>
      <w:r w:rsidRPr="00A76CA9">
        <w:rPr>
          <w:rFonts w:ascii="Times New Roman" w:eastAsia="Times New Roman" w:hAnsi="Times New Roman" w:cs="Traditional Arabic"/>
          <w:sz w:val="34"/>
          <w:szCs w:val="34"/>
          <w:rtl/>
        </w:rPr>
        <w:t xml:space="preserve"> </w:t>
      </w:r>
      <w:r w:rsidRPr="00A76CA9">
        <w:rPr>
          <w:rFonts w:ascii="Times New Roman" w:eastAsia="Times New Roman" w:hAnsi="Times New Roman" w:cs="Traditional Arabic" w:hint="cs"/>
          <w:sz w:val="34"/>
          <w:szCs w:val="34"/>
          <w:rtl/>
        </w:rPr>
        <w:t>ط</w:t>
      </w:r>
      <w:r w:rsidRPr="00A76CA9">
        <w:rPr>
          <w:rFonts w:ascii="Times New Roman" w:eastAsia="Times New Roman" w:hAnsi="Times New Roman" w:cs="Traditional Arabic"/>
          <w:sz w:val="34"/>
          <w:szCs w:val="34"/>
          <w:rtl/>
        </w:rPr>
        <w:t xml:space="preserve">1 </w:t>
      </w:r>
      <w:r w:rsidRPr="00A76CA9">
        <w:rPr>
          <w:rFonts w:ascii="Times New Roman" w:eastAsia="Times New Roman" w:hAnsi="Times New Roman" w:cs="Traditional Arabic" w:hint="cs"/>
          <w:sz w:val="34"/>
          <w:szCs w:val="34"/>
          <w:rtl/>
        </w:rPr>
        <w:t>،</w:t>
      </w:r>
      <w:r w:rsidRPr="00A76CA9">
        <w:rPr>
          <w:rFonts w:ascii="Times New Roman" w:eastAsia="Times New Roman" w:hAnsi="Times New Roman" w:cs="Traditional Arabic"/>
          <w:sz w:val="34"/>
          <w:szCs w:val="34"/>
          <w:rtl/>
        </w:rPr>
        <w:t xml:space="preserve"> 1988</w:t>
      </w:r>
    </w:p>
    <w:p w:rsidR="007E764B" w:rsidRPr="00A76CA9" w:rsidRDefault="00737343" w:rsidP="00737343">
      <w:pPr>
        <w:spacing w:after="0" w:line="240" w:lineRule="auto"/>
        <w:jc w:val="both"/>
        <w:rPr>
          <w:rFonts w:ascii="Times New Roman" w:eastAsia="Times New Roman" w:hAnsi="Times New Roman" w:cs="Traditional Arabic"/>
          <w:sz w:val="34"/>
          <w:szCs w:val="34"/>
        </w:rPr>
      </w:pPr>
      <w:r w:rsidRPr="00A76CA9">
        <w:rPr>
          <w:rFonts w:ascii="Times New Roman" w:eastAsia="Times New Roman" w:hAnsi="Times New Roman" w:cs="Traditional Arabic" w:hint="cs"/>
          <w:sz w:val="34"/>
          <w:szCs w:val="34"/>
          <w:rtl/>
        </w:rPr>
        <w:t xml:space="preserve">- </w:t>
      </w:r>
      <w:r w:rsidR="007E764B" w:rsidRPr="00A76CA9">
        <w:rPr>
          <w:rFonts w:ascii="Times New Roman" w:eastAsia="Times New Roman" w:hAnsi="Times New Roman" w:cs="Traditional Arabic" w:hint="cs"/>
          <w:sz w:val="34"/>
          <w:szCs w:val="34"/>
          <w:rtl/>
        </w:rPr>
        <w:t>الخالدي ، صلاح عبد الفتاح ، مع قصص السابقين في القرآن ، دار القلم ، دمشق ط2 ، 1992 م</w:t>
      </w:r>
      <w:r w:rsidR="007E764B" w:rsidRPr="00A76CA9">
        <w:rPr>
          <w:rFonts w:hint="cs"/>
          <w:sz w:val="34"/>
          <w:szCs w:val="34"/>
          <w:rtl/>
        </w:rPr>
        <w:t xml:space="preserve"> </w:t>
      </w:r>
    </w:p>
    <w:p w:rsidR="00331C5B" w:rsidRPr="00A76CA9" w:rsidRDefault="00737343" w:rsidP="00331C5B">
      <w:pPr>
        <w:spacing w:after="0" w:line="240" w:lineRule="auto"/>
        <w:jc w:val="both"/>
        <w:rPr>
          <w:rFonts w:ascii="Times New Roman" w:eastAsia="Times New Roman" w:hAnsi="Times New Roman" w:cs="Traditional Arabic"/>
          <w:sz w:val="34"/>
          <w:szCs w:val="34"/>
        </w:rPr>
      </w:pPr>
      <w:r w:rsidRPr="00A76CA9">
        <w:rPr>
          <w:rFonts w:ascii="Times New Roman" w:eastAsia="Times New Roman" w:hAnsi="Times New Roman" w:cs="Traditional Arabic" w:hint="cs"/>
          <w:sz w:val="34"/>
          <w:szCs w:val="34"/>
          <w:rtl/>
        </w:rPr>
        <w:t xml:space="preserve">- </w:t>
      </w:r>
      <w:r w:rsidR="00331C5B" w:rsidRPr="00A76CA9">
        <w:rPr>
          <w:rFonts w:ascii="Times New Roman" w:eastAsia="Times New Roman" w:hAnsi="Times New Roman" w:cs="Traditional Arabic" w:hint="cs"/>
          <w:sz w:val="34"/>
          <w:szCs w:val="34"/>
          <w:rtl/>
        </w:rPr>
        <w:t xml:space="preserve">الشوكاني ، محمد علي بن محمد ، فتح القدير الجامع بين فني الرواية والدراية في علم التفسير 4 / 380 راجعه وعلق عليه هشام البخاري ونصر عكاوي ، المكتبة العصرية ، صيدا ط1 ، 1997 </w:t>
      </w:r>
    </w:p>
    <w:p w:rsidR="00A44AE5" w:rsidRPr="00A76CA9" w:rsidRDefault="00331C5B" w:rsidP="00437B3B">
      <w:pPr>
        <w:spacing w:after="0" w:line="240" w:lineRule="auto"/>
        <w:jc w:val="both"/>
        <w:rPr>
          <w:rFonts w:ascii="Times New Roman" w:eastAsia="Times New Roman" w:hAnsi="Times New Roman" w:cs="Traditional Arabic"/>
          <w:sz w:val="34"/>
          <w:szCs w:val="34"/>
        </w:rPr>
      </w:pPr>
      <w:r w:rsidRPr="00A76CA9">
        <w:rPr>
          <w:rFonts w:ascii="Times New Roman" w:eastAsia="Times New Roman" w:hAnsi="Times New Roman" w:cs="Traditional Arabic" w:hint="cs"/>
          <w:sz w:val="34"/>
          <w:szCs w:val="34"/>
          <w:rtl/>
        </w:rPr>
        <w:t xml:space="preserve">- </w:t>
      </w:r>
      <w:r w:rsidR="00A44AE5" w:rsidRPr="00A76CA9">
        <w:rPr>
          <w:rFonts w:ascii="Times New Roman" w:eastAsia="Times New Roman" w:hAnsi="Times New Roman" w:cs="Traditional Arabic" w:hint="cs"/>
          <w:sz w:val="34"/>
          <w:szCs w:val="34"/>
          <w:rtl/>
        </w:rPr>
        <w:t xml:space="preserve">الطبري ، أبو جعفر بن محمد بن جرير ، جامع البيان عن تأويل آي القرآن المعروف بتفسير الطبري ، تخريج صدقي جميل العطار ، دار الفكر 1995 </w:t>
      </w:r>
    </w:p>
    <w:p w:rsidR="00921366" w:rsidRPr="00A76CA9" w:rsidRDefault="00A44AE5" w:rsidP="00737343">
      <w:pPr>
        <w:spacing w:after="0" w:line="240" w:lineRule="auto"/>
        <w:jc w:val="both"/>
        <w:rPr>
          <w:rFonts w:ascii="Times New Roman" w:eastAsia="Times New Roman" w:hAnsi="Times New Roman" w:cs="Traditional Arabic"/>
          <w:sz w:val="34"/>
          <w:szCs w:val="34"/>
        </w:rPr>
      </w:pPr>
      <w:r w:rsidRPr="00A76CA9">
        <w:rPr>
          <w:rFonts w:ascii="Times New Roman" w:eastAsia="Times New Roman" w:hAnsi="Times New Roman" w:cs="Traditional Arabic" w:hint="cs"/>
          <w:sz w:val="34"/>
          <w:szCs w:val="34"/>
          <w:rtl/>
        </w:rPr>
        <w:t xml:space="preserve">- </w:t>
      </w:r>
      <w:r w:rsidR="00921366" w:rsidRPr="00A76CA9">
        <w:rPr>
          <w:rFonts w:ascii="Times New Roman" w:eastAsia="Times New Roman" w:hAnsi="Times New Roman" w:cs="Traditional Arabic" w:hint="cs"/>
          <w:sz w:val="34"/>
          <w:szCs w:val="34"/>
          <w:rtl/>
        </w:rPr>
        <w:t xml:space="preserve">الطبري ، </w:t>
      </w:r>
      <w:r w:rsidRPr="00A76CA9">
        <w:rPr>
          <w:rFonts w:ascii="Times New Roman" w:eastAsia="Times New Roman" w:hAnsi="Times New Roman" w:cs="Traditional Arabic" w:hint="cs"/>
          <w:sz w:val="34"/>
          <w:szCs w:val="34"/>
          <w:rtl/>
        </w:rPr>
        <w:t xml:space="preserve">أبو جعفر </w:t>
      </w:r>
      <w:r w:rsidR="00921366" w:rsidRPr="00A76CA9">
        <w:rPr>
          <w:rFonts w:ascii="Times New Roman" w:eastAsia="Times New Roman" w:hAnsi="Times New Roman" w:cs="Traditional Arabic" w:hint="cs"/>
          <w:sz w:val="34"/>
          <w:szCs w:val="34"/>
          <w:rtl/>
        </w:rPr>
        <w:t xml:space="preserve">محمد بن جرير . قصص الأنبياء تحقيق جمال بدران . الدار المصرية اللبنانية ط 2 2000م </w:t>
      </w:r>
    </w:p>
    <w:p w:rsidR="00737343" w:rsidRPr="00A76CA9" w:rsidRDefault="00737343" w:rsidP="00737343">
      <w:pPr>
        <w:spacing w:after="0" w:line="240" w:lineRule="auto"/>
        <w:jc w:val="both"/>
        <w:rPr>
          <w:rFonts w:ascii="Times New Roman" w:eastAsia="Times New Roman" w:hAnsi="Times New Roman" w:cs="Traditional Arabic"/>
          <w:sz w:val="34"/>
          <w:szCs w:val="34"/>
          <w:rtl/>
        </w:rPr>
      </w:pPr>
      <w:r w:rsidRPr="00A76CA9">
        <w:rPr>
          <w:rFonts w:ascii="Times New Roman" w:eastAsia="Times New Roman" w:hAnsi="Times New Roman" w:cs="Traditional Arabic" w:hint="cs"/>
          <w:sz w:val="34"/>
          <w:szCs w:val="34"/>
          <w:rtl/>
        </w:rPr>
        <w:t xml:space="preserve">- </w:t>
      </w:r>
      <w:r w:rsidR="00B97451" w:rsidRPr="00A76CA9">
        <w:rPr>
          <w:rFonts w:ascii="Times New Roman" w:eastAsia="Times New Roman" w:hAnsi="Times New Roman" w:cs="Traditional Arabic" w:hint="cs"/>
          <w:sz w:val="34"/>
          <w:szCs w:val="34"/>
          <w:rtl/>
        </w:rPr>
        <w:t>بيومي ، محمد ، القصص القرآني : دروس وعبر للدعوة والدعاة ، مكتبة الإيمان ، مصر ط</w:t>
      </w:r>
      <w:r w:rsidRPr="00A76CA9">
        <w:rPr>
          <w:rFonts w:ascii="Times New Roman" w:eastAsia="Times New Roman" w:hAnsi="Times New Roman" w:cs="Traditional Arabic" w:hint="cs"/>
          <w:sz w:val="34"/>
          <w:szCs w:val="34"/>
          <w:rtl/>
        </w:rPr>
        <w:t>1</w:t>
      </w:r>
      <w:r w:rsidR="00AF6C5E" w:rsidRPr="00A76CA9">
        <w:rPr>
          <w:rFonts w:ascii="Times New Roman" w:eastAsia="Times New Roman" w:hAnsi="Times New Roman" w:cs="Traditional Arabic" w:hint="cs"/>
          <w:sz w:val="34"/>
          <w:szCs w:val="34"/>
          <w:rtl/>
        </w:rPr>
        <w:t xml:space="preserve"> ،</w:t>
      </w:r>
      <w:r w:rsidR="00B97451" w:rsidRPr="00A76CA9">
        <w:rPr>
          <w:rFonts w:ascii="Times New Roman" w:eastAsia="Times New Roman" w:hAnsi="Times New Roman" w:cs="Traditional Arabic" w:hint="cs"/>
          <w:sz w:val="34"/>
          <w:szCs w:val="34"/>
          <w:rtl/>
        </w:rPr>
        <w:t xml:space="preserve"> 1999 </w:t>
      </w:r>
    </w:p>
    <w:p w:rsidR="00583567" w:rsidRPr="00A76CA9" w:rsidRDefault="00583567" w:rsidP="00583567">
      <w:pPr>
        <w:spacing w:after="0" w:line="240" w:lineRule="auto"/>
        <w:jc w:val="both"/>
        <w:rPr>
          <w:rFonts w:ascii="Times New Roman" w:eastAsia="Times New Roman" w:hAnsi="Times New Roman" w:cs="Traditional Arabic"/>
          <w:sz w:val="34"/>
          <w:szCs w:val="34"/>
        </w:rPr>
      </w:pPr>
      <w:r w:rsidRPr="00A76CA9">
        <w:rPr>
          <w:rFonts w:ascii="Times New Roman" w:eastAsia="Times New Roman" w:hAnsi="Times New Roman" w:cs="Traditional Arabic" w:hint="cs"/>
          <w:sz w:val="34"/>
          <w:szCs w:val="34"/>
          <w:rtl/>
        </w:rPr>
        <w:t xml:space="preserve">- حمدي بن محمد نور الدين آل نوفل ، قصص القرآن ، مكتبة الصفا ط1 </w:t>
      </w:r>
      <w:r w:rsidR="00F735A5" w:rsidRPr="00A76CA9">
        <w:rPr>
          <w:rFonts w:ascii="Times New Roman" w:eastAsia="Times New Roman" w:hAnsi="Times New Roman" w:cs="Traditional Arabic" w:hint="cs"/>
          <w:sz w:val="34"/>
          <w:szCs w:val="34"/>
          <w:rtl/>
        </w:rPr>
        <w:t xml:space="preserve">، </w:t>
      </w:r>
      <w:r w:rsidRPr="00A76CA9">
        <w:rPr>
          <w:rFonts w:ascii="Times New Roman" w:eastAsia="Times New Roman" w:hAnsi="Times New Roman" w:cs="Traditional Arabic" w:hint="cs"/>
          <w:sz w:val="34"/>
          <w:szCs w:val="34"/>
          <w:rtl/>
        </w:rPr>
        <w:t>2002</w:t>
      </w:r>
    </w:p>
    <w:p w:rsidR="007E764B" w:rsidRPr="00A76CA9" w:rsidRDefault="00737343" w:rsidP="00737343">
      <w:pPr>
        <w:spacing w:after="0" w:line="240" w:lineRule="auto"/>
        <w:jc w:val="both"/>
        <w:rPr>
          <w:rFonts w:ascii="Times New Roman" w:eastAsia="Times New Roman" w:hAnsi="Times New Roman" w:cs="Traditional Arabic"/>
          <w:sz w:val="34"/>
          <w:szCs w:val="34"/>
        </w:rPr>
      </w:pPr>
      <w:r w:rsidRPr="00A76CA9">
        <w:rPr>
          <w:rFonts w:ascii="Times New Roman" w:eastAsia="Times New Roman" w:hAnsi="Times New Roman" w:cs="Traditional Arabic" w:hint="cs"/>
          <w:sz w:val="34"/>
          <w:szCs w:val="34"/>
          <w:rtl/>
        </w:rPr>
        <w:t xml:space="preserve">- </w:t>
      </w:r>
      <w:r w:rsidR="007E764B" w:rsidRPr="00A76CA9">
        <w:rPr>
          <w:rFonts w:ascii="Times New Roman" w:eastAsia="Times New Roman" w:hAnsi="Times New Roman" w:cs="Traditional Arabic" w:hint="cs"/>
          <w:sz w:val="34"/>
          <w:szCs w:val="34"/>
          <w:rtl/>
        </w:rPr>
        <w:t>علي فكري ، أحسن القصص ، دار الكتب العلمية ، بيروت ط 7 ، 1979</w:t>
      </w:r>
    </w:p>
    <w:p w:rsidR="00CC4D88" w:rsidRPr="00A76CA9" w:rsidRDefault="00737343" w:rsidP="00737343">
      <w:pPr>
        <w:spacing w:after="0" w:line="240" w:lineRule="auto"/>
        <w:jc w:val="both"/>
        <w:rPr>
          <w:rFonts w:ascii="Times New Roman" w:eastAsia="Times New Roman" w:hAnsi="Times New Roman" w:cs="Traditional Arabic"/>
          <w:sz w:val="34"/>
          <w:szCs w:val="34"/>
          <w:rtl/>
        </w:rPr>
      </w:pPr>
      <w:r w:rsidRPr="00A76CA9">
        <w:rPr>
          <w:rFonts w:ascii="Times New Roman" w:eastAsia="Times New Roman" w:hAnsi="Times New Roman" w:cs="Traditional Arabic" w:hint="cs"/>
          <w:sz w:val="34"/>
          <w:szCs w:val="34"/>
          <w:rtl/>
        </w:rPr>
        <w:t xml:space="preserve">- </w:t>
      </w:r>
      <w:r w:rsidR="00CC4D88" w:rsidRPr="00A76CA9">
        <w:rPr>
          <w:rFonts w:ascii="Times New Roman" w:eastAsia="Times New Roman" w:hAnsi="Times New Roman" w:cs="Traditional Arabic" w:hint="cs"/>
          <w:sz w:val="34"/>
          <w:szCs w:val="34"/>
          <w:rtl/>
        </w:rPr>
        <w:t>طبارة ،</w:t>
      </w:r>
      <w:r w:rsidR="00E76B72" w:rsidRPr="00A76CA9">
        <w:rPr>
          <w:rFonts w:ascii="Times New Roman" w:eastAsia="Times New Roman" w:hAnsi="Times New Roman" w:cs="Traditional Arabic" w:hint="cs"/>
          <w:sz w:val="34"/>
          <w:szCs w:val="34"/>
          <w:rtl/>
        </w:rPr>
        <w:t xml:space="preserve"> عفيف عبد الفتاح ،</w:t>
      </w:r>
      <w:r w:rsidR="00CC4D88" w:rsidRPr="00A76CA9">
        <w:rPr>
          <w:rFonts w:ascii="Times New Roman" w:eastAsia="Times New Roman" w:hAnsi="Times New Roman" w:cs="Traditional Arabic" w:hint="cs"/>
          <w:sz w:val="34"/>
          <w:szCs w:val="34"/>
          <w:rtl/>
        </w:rPr>
        <w:t xml:space="preserve"> </w:t>
      </w:r>
      <w:r w:rsidR="00E76B72" w:rsidRPr="00A76CA9">
        <w:rPr>
          <w:rFonts w:ascii="Times New Roman" w:eastAsia="Times New Roman" w:hAnsi="Times New Roman" w:cs="Traditional Arabic" w:hint="cs"/>
          <w:sz w:val="34"/>
          <w:szCs w:val="34"/>
          <w:rtl/>
        </w:rPr>
        <w:t xml:space="preserve">مع </w:t>
      </w:r>
      <w:r w:rsidR="00CC4D88" w:rsidRPr="00A76CA9">
        <w:rPr>
          <w:rFonts w:ascii="Times New Roman" w:eastAsia="Times New Roman" w:hAnsi="Times New Roman" w:cs="Traditional Arabic" w:hint="cs"/>
          <w:sz w:val="34"/>
          <w:szCs w:val="34"/>
          <w:rtl/>
        </w:rPr>
        <w:t xml:space="preserve">الأنبياء في القرآن الكريم ، </w:t>
      </w:r>
      <w:r w:rsidR="00E76B72" w:rsidRPr="00A76CA9">
        <w:rPr>
          <w:rFonts w:ascii="Times New Roman" w:eastAsia="Times New Roman" w:hAnsi="Times New Roman" w:cs="Traditional Arabic" w:hint="cs"/>
          <w:sz w:val="34"/>
          <w:szCs w:val="34"/>
          <w:rtl/>
        </w:rPr>
        <w:t>قصص ودروس وعبر من حياتهم ، مطبعة دار الكتب ، ودار العلم للملايين .</w:t>
      </w:r>
    </w:p>
    <w:p w:rsidR="00F735A5" w:rsidRDefault="00E805AB" w:rsidP="00A76CA9">
      <w:pPr>
        <w:spacing w:after="0" w:line="240" w:lineRule="auto"/>
        <w:jc w:val="both"/>
        <w:rPr>
          <w:rFonts w:ascii="Times New Roman" w:eastAsia="Times New Roman" w:hAnsi="Times New Roman" w:cs="Bader"/>
          <w:sz w:val="36"/>
          <w:szCs w:val="36"/>
          <w:rtl/>
        </w:rPr>
      </w:pPr>
      <w:r w:rsidRPr="00A76CA9">
        <w:rPr>
          <w:rFonts w:ascii="Times New Roman" w:eastAsia="Times New Roman" w:hAnsi="Times New Roman" w:cs="Traditional Arabic" w:hint="cs"/>
          <w:sz w:val="34"/>
          <w:szCs w:val="34"/>
          <w:rtl/>
        </w:rPr>
        <w:t>- فوده ، عبد الرحيم ، قصة بني إسرائيل من معاني القرآن ، الدار القومية للطباعة والنشر</w:t>
      </w:r>
    </w:p>
    <w:p w:rsidR="0085772D" w:rsidRDefault="0085772D" w:rsidP="00BA1491">
      <w:pPr>
        <w:spacing w:before="100" w:beforeAutospacing="1" w:after="100" w:afterAutospacing="1" w:line="240" w:lineRule="auto"/>
        <w:jc w:val="both"/>
        <w:rPr>
          <w:rFonts w:ascii="Times New Roman" w:eastAsia="Times New Roman" w:hAnsi="Times New Roman" w:cs="Traditional Arabic"/>
          <w:sz w:val="36"/>
          <w:szCs w:val="36"/>
          <w:rtl/>
        </w:rPr>
      </w:pPr>
    </w:p>
    <w:p w:rsidR="009D26B9" w:rsidRDefault="009D26B9" w:rsidP="00BA1491">
      <w:pPr>
        <w:spacing w:before="100" w:beforeAutospacing="1" w:after="100" w:afterAutospacing="1" w:line="240" w:lineRule="auto"/>
        <w:jc w:val="both"/>
        <w:rPr>
          <w:rFonts w:ascii="Times New Roman" w:eastAsia="Times New Roman" w:hAnsi="Times New Roman" w:cs="Traditional Arabic"/>
          <w:sz w:val="36"/>
          <w:szCs w:val="36"/>
          <w:rtl/>
        </w:rPr>
      </w:pPr>
    </w:p>
    <w:p w:rsidR="009D26B9" w:rsidRPr="00F42929" w:rsidRDefault="009D26B9" w:rsidP="009D26B9">
      <w:pPr>
        <w:jc w:val="center"/>
        <w:rPr>
          <w:rFonts w:cs="MCS Taybah S_U normal."/>
          <w:b/>
          <w:bCs/>
          <w:sz w:val="40"/>
          <w:szCs w:val="40"/>
          <w:rtl/>
        </w:rPr>
      </w:pPr>
      <w:r w:rsidRPr="00F42929">
        <w:rPr>
          <w:rFonts w:cs="MCS Taybah S_U normal." w:hint="cs"/>
          <w:b/>
          <w:bCs/>
          <w:sz w:val="40"/>
          <w:szCs w:val="40"/>
          <w:rtl/>
        </w:rPr>
        <w:t>إعداد</w:t>
      </w:r>
      <w:r>
        <w:rPr>
          <w:rFonts w:cs="MCS Taybah S_U normal."/>
          <w:b/>
          <w:bCs/>
          <w:sz w:val="40"/>
          <w:szCs w:val="40"/>
          <w:rtl/>
        </w:rPr>
        <w:t xml:space="preserve"> </w:t>
      </w:r>
    </w:p>
    <w:p w:rsidR="009D26B9" w:rsidRDefault="009D26B9" w:rsidP="009D26B9">
      <w:pPr>
        <w:jc w:val="center"/>
        <w:rPr>
          <w:rFonts w:cs="MCS Taybah S_U normal."/>
          <w:b/>
          <w:bCs/>
          <w:sz w:val="40"/>
          <w:szCs w:val="40"/>
          <w:rtl/>
        </w:rPr>
      </w:pPr>
      <w:r w:rsidRPr="00F42929">
        <w:rPr>
          <w:rFonts w:cs="MCS Taybah S_U normal." w:hint="cs"/>
          <w:b/>
          <w:bCs/>
          <w:sz w:val="40"/>
          <w:szCs w:val="40"/>
          <w:rtl/>
        </w:rPr>
        <w:t>عبد القاد</w:t>
      </w:r>
      <w:r w:rsidRPr="00F42929">
        <w:rPr>
          <w:rFonts w:cs="MCS Taybah S_U normal." w:hint="eastAsia"/>
          <w:b/>
          <w:bCs/>
          <w:sz w:val="40"/>
          <w:szCs w:val="40"/>
          <w:rtl/>
        </w:rPr>
        <w:t>ر</w:t>
      </w:r>
      <w:r w:rsidRPr="00F42929">
        <w:rPr>
          <w:rFonts w:cs="MCS Taybah S_U normal."/>
          <w:b/>
          <w:bCs/>
          <w:sz w:val="40"/>
          <w:szCs w:val="40"/>
          <w:rtl/>
        </w:rPr>
        <w:t xml:space="preserve"> بن فالح</w:t>
      </w:r>
      <w:r>
        <w:rPr>
          <w:rFonts w:cs="MCS Taybah S_U normal." w:hint="cs"/>
          <w:b/>
          <w:bCs/>
          <w:sz w:val="40"/>
          <w:szCs w:val="40"/>
          <w:rtl/>
        </w:rPr>
        <w:t xml:space="preserve"> بن نفاع</w:t>
      </w:r>
      <w:r w:rsidRPr="00F42929">
        <w:rPr>
          <w:rFonts w:cs="MCS Taybah S_U normal."/>
          <w:b/>
          <w:bCs/>
          <w:sz w:val="40"/>
          <w:szCs w:val="40"/>
          <w:rtl/>
        </w:rPr>
        <w:t xml:space="preserve"> </w:t>
      </w:r>
      <w:r>
        <w:rPr>
          <w:rFonts w:cs="MCS Taybah S_U normal." w:hint="cs"/>
          <w:b/>
          <w:bCs/>
          <w:sz w:val="40"/>
          <w:szCs w:val="40"/>
          <w:rtl/>
        </w:rPr>
        <w:t xml:space="preserve">الحجيري </w:t>
      </w:r>
      <w:r w:rsidRPr="00F42929">
        <w:rPr>
          <w:rFonts w:cs="MCS Taybah S_U normal."/>
          <w:b/>
          <w:bCs/>
          <w:sz w:val="40"/>
          <w:szCs w:val="40"/>
          <w:rtl/>
        </w:rPr>
        <w:t>السلمي</w:t>
      </w:r>
    </w:p>
    <w:p w:rsidR="009D26B9" w:rsidRDefault="009D26B9" w:rsidP="009D26B9">
      <w:pPr>
        <w:jc w:val="center"/>
        <w:rPr>
          <w:rFonts w:cs="MCS Taybah S_U normal."/>
          <w:b/>
          <w:bCs/>
          <w:sz w:val="40"/>
          <w:szCs w:val="40"/>
          <w:rtl/>
        </w:rPr>
      </w:pPr>
      <w:r>
        <w:rPr>
          <w:rFonts w:cs="MCS Taybah S_U normal." w:hint="cs"/>
          <w:b/>
          <w:bCs/>
          <w:sz w:val="40"/>
          <w:szCs w:val="40"/>
          <w:rtl/>
        </w:rPr>
        <w:t>إمام وخطيب جامع والدة متعب بن سلطان بجدة</w:t>
      </w:r>
    </w:p>
    <w:p w:rsidR="009D26B9" w:rsidRPr="00F42929" w:rsidRDefault="009D26B9" w:rsidP="009D26B9">
      <w:pPr>
        <w:jc w:val="center"/>
        <w:rPr>
          <w:rFonts w:cs="MCS Taybah S_U normal."/>
          <w:b/>
          <w:bCs/>
          <w:sz w:val="40"/>
          <w:szCs w:val="40"/>
          <w:rtl/>
        </w:rPr>
      </w:pPr>
      <w:proofErr w:type="spellStart"/>
      <w:r>
        <w:rPr>
          <w:rFonts w:cs="MCS Taybah S_U normal." w:hint="cs"/>
          <w:b/>
          <w:bCs/>
          <w:sz w:val="40"/>
          <w:szCs w:val="40"/>
          <w:rtl/>
        </w:rPr>
        <w:t>تويتر</w:t>
      </w:r>
      <w:proofErr w:type="spellEnd"/>
      <w:r>
        <w:rPr>
          <w:rFonts w:cs="MCS Taybah S_U normal." w:hint="cs"/>
          <w:b/>
          <w:bCs/>
          <w:sz w:val="40"/>
          <w:szCs w:val="40"/>
          <w:rtl/>
        </w:rPr>
        <w:t xml:space="preserve"> </w:t>
      </w:r>
      <w:r w:rsidRPr="00144263">
        <w:rPr>
          <w:rFonts w:cs="MCS Taybah S_U normal." w:hint="cs"/>
          <w:b/>
          <w:bCs/>
          <w:sz w:val="40"/>
          <w:szCs w:val="40"/>
          <w:rtl/>
        </w:rPr>
        <w:t>@</w:t>
      </w:r>
      <w:proofErr w:type="spellStart"/>
      <w:r w:rsidRPr="00144263">
        <w:rPr>
          <w:rFonts w:cs="MCS Taybah S_U normal." w:hint="cs"/>
          <w:b/>
          <w:bCs/>
          <w:sz w:val="40"/>
          <w:szCs w:val="40"/>
        </w:rPr>
        <w:t>Dr_alsulami</w:t>
      </w:r>
      <w:proofErr w:type="spellEnd"/>
    </w:p>
    <w:p w:rsidR="009D26B9" w:rsidRPr="00856975" w:rsidRDefault="009D26B9" w:rsidP="009D26B9">
      <w:pPr>
        <w:ind w:left="360"/>
        <w:jc w:val="center"/>
        <w:rPr>
          <w:rFonts w:cs="MCS Taybah S_U normal."/>
          <w:b/>
          <w:bCs/>
          <w:sz w:val="40"/>
          <w:szCs w:val="40"/>
        </w:rPr>
      </w:pPr>
      <w:r w:rsidRPr="00856975">
        <w:rPr>
          <w:rFonts w:cs="MCS Taybah S_U normal."/>
          <w:b/>
          <w:bCs/>
          <w:sz w:val="40"/>
          <w:szCs w:val="40"/>
        </w:rPr>
        <w:t>abomshre@gawab.com</w:t>
      </w:r>
    </w:p>
    <w:p w:rsidR="009D26B9" w:rsidRPr="009D26B9" w:rsidRDefault="009D26B9" w:rsidP="00BA1491">
      <w:pPr>
        <w:spacing w:before="100" w:beforeAutospacing="1" w:after="100" w:afterAutospacing="1" w:line="240" w:lineRule="auto"/>
        <w:jc w:val="both"/>
        <w:rPr>
          <w:rFonts w:ascii="Times New Roman" w:eastAsia="Times New Roman" w:hAnsi="Times New Roman" w:cs="Traditional Arabic"/>
          <w:sz w:val="36"/>
          <w:szCs w:val="36"/>
          <w:rtl/>
        </w:rPr>
      </w:pPr>
    </w:p>
    <w:sectPr w:rsidR="009D26B9" w:rsidRPr="009D26B9" w:rsidSect="00C94878">
      <w:footerReference w:type="default" r:id="rId31"/>
      <w:footnotePr>
        <w:numRestart w:val="eachPage"/>
      </w:footnotePr>
      <w:pgSz w:w="11906" w:h="16838"/>
      <w:pgMar w:top="1701" w:right="1985" w:bottom="1701" w:left="1701" w:header="709" w:footer="709" w:gutter="0"/>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0819" w:rsidRDefault="00C00819" w:rsidP="00D23F0C">
      <w:pPr>
        <w:spacing w:after="0" w:line="240" w:lineRule="auto"/>
      </w:pPr>
      <w:r>
        <w:separator/>
      </w:r>
    </w:p>
  </w:endnote>
  <w:endnote w:type="continuationSeparator" w:id="0">
    <w:p w:rsidR="00C00819" w:rsidRDefault="00C00819" w:rsidP="00D23F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AL-Battar">
    <w:panose1 w:val="0000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Traditional Arabic">
    <w:panose1 w:val="02020603050405020304"/>
    <w:charset w:val="00"/>
    <w:family w:val="roman"/>
    <w:pitch w:val="variable"/>
    <w:sig w:usb0="00002003" w:usb1="80000000" w:usb2="00000008" w:usb3="00000000" w:csb0="00000041" w:csb1="00000000"/>
  </w:font>
  <w:font w:name="PT Bold Heading">
    <w:panose1 w:val="02010400000000000000"/>
    <w:charset w:val="B2"/>
    <w:family w:val="auto"/>
    <w:pitch w:val="variable"/>
    <w:sig w:usb0="00002001" w:usb1="00000000" w:usb2="00000000" w:usb3="00000000" w:csb0="00000040" w:csb1="00000000"/>
  </w:font>
  <w:font w:name="MCS Taybah S_U normal.">
    <w:charset w:val="B2"/>
    <w:family w:val="auto"/>
    <w:pitch w:val="variable"/>
    <w:sig w:usb0="00002001" w:usb1="00000000" w:usb2="00000000" w:usb3="00000000" w:csb0="00000040" w:csb1="00000000"/>
  </w:font>
  <w:font w:name="Bader">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975988016"/>
      <w:docPartObj>
        <w:docPartGallery w:val="Page Numbers (Bottom of Page)"/>
        <w:docPartUnique/>
      </w:docPartObj>
    </w:sdtPr>
    <w:sdtEndPr>
      <w:rPr>
        <w:color w:val="FF0000"/>
        <w:sz w:val="32"/>
        <w:szCs w:val="32"/>
      </w:rPr>
    </w:sdtEndPr>
    <w:sdtContent>
      <w:p w:rsidR="007A4D99" w:rsidRPr="007962DE" w:rsidRDefault="00EB3820">
        <w:pPr>
          <w:pStyle w:val="aa"/>
          <w:jc w:val="center"/>
          <w:rPr>
            <w:color w:val="FF0000"/>
            <w:sz w:val="32"/>
            <w:szCs w:val="32"/>
          </w:rPr>
        </w:pPr>
        <w:r w:rsidRPr="007962DE">
          <w:rPr>
            <w:color w:val="FF0000"/>
            <w:sz w:val="32"/>
            <w:szCs w:val="32"/>
          </w:rPr>
          <w:fldChar w:fldCharType="begin"/>
        </w:r>
        <w:r w:rsidR="007A4D99" w:rsidRPr="007962DE">
          <w:rPr>
            <w:color w:val="FF0000"/>
            <w:sz w:val="32"/>
            <w:szCs w:val="32"/>
          </w:rPr>
          <w:instrText xml:space="preserve"> PAGE   \* MERGEFORMAT </w:instrText>
        </w:r>
        <w:r w:rsidRPr="007962DE">
          <w:rPr>
            <w:color w:val="FF0000"/>
            <w:sz w:val="32"/>
            <w:szCs w:val="32"/>
          </w:rPr>
          <w:fldChar w:fldCharType="separate"/>
        </w:r>
        <w:r w:rsidR="00A73107">
          <w:rPr>
            <w:noProof/>
            <w:color w:val="FF0000"/>
            <w:sz w:val="32"/>
            <w:szCs w:val="32"/>
            <w:rtl/>
          </w:rPr>
          <w:t>1</w:t>
        </w:r>
        <w:r w:rsidRPr="007962DE">
          <w:rPr>
            <w:noProof/>
            <w:color w:val="FF0000"/>
            <w:sz w:val="32"/>
            <w:szCs w:val="32"/>
          </w:rPr>
          <w:fldChar w:fldCharType="end"/>
        </w:r>
      </w:p>
    </w:sdtContent>
  </w:sdt>
  <w:p w:rsidR="007A4D99" w:rsidRDefault="007A4D9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0819" w:rsidRDefault="00C00819" w:rsidP="00D23F0C">
      <w:pPr>
        <w:spacing w:after="0" w:line="240" w:lineRule="auto"/>
      </w:pPr>
      <w:r>
        <w:separator/>
      </w:r>
    </w:p>
  </w:footnote>
  <w:footnote w:type="continuationSeparator" w:id="0">
    <w:p w:rsidR="00C00819" w:rsidRDefault="00C00819" w:rsidP="00D23F0C">
      <w:pPr>
        <w:spacing w:after="0" w:line="240" w:lineRule="auto"/>
      </w:pPr>
      <w:r>
        <w:continuationSeparator/>
      </w:r>
    </w:p>
  </w:footnote>
  <w:footnote w:id="1">
    <w:p w:rsidR="007A4D99" w:rsidRDefault="007A4D99" w:rsidP="009F2A09">
      <w:pPr>
        <w:spacing w:after="0" w:line="240" w:lineRule="auto"/>
        <w:jc w:val="both"/>
        <w:rPr>
          <w:lang w:bidi="ar-EG"/>
        </w:rPr>
      </w:pPr>
      <w:r w:rsidRPr="009F2A09">
        <w:rPr>
          <w:rFonts w:ascii="Times New Roman" w:eastAsia="Times New Roman" w:hAnsi="Times New Roman" w:cs="Traditional Arabic" w:hint="cs"/>
          <w:sz w:val="32"/>
          <w:szCs w:val="32"/>
          <w:rtl/>
        </w:rPr>
        <w:t>(</w:t>
      </w:r>
      <w:r w:rsidRPr="009F2A09">
        <w:rPr>
          <w:rFonts w:ascii="Times New Roman" w:eastAsia="Times New Roman" w:hAnsi="Times New Roman" w:cs="Traditional Arabic"/>
          <w:sz w:val="32"/>
          <w:szCs w:val="32"/>
        </w:rPr>
        <w:footnoteRef/>
      </w:r>
      <w:r w:rsidRPr="009F2A09">
        <w:rPr>
          <w:rFonts w:ascii="Times New Roman" w:eastAsia="Times New Roman" w:hAnsi="Times New Roman" w:cs="Traditional Arabic" w:hint="cs"/>
          <w:sz w:val="32"/>
          <w:szCs w:val="32"/>
          <w:rtl/>
        </w:rPr>
        <w:t>) الخالدي ، صلاح عبد الفتاح ، مع قصص السابقين في القرآن 5 / 69 ، دار القلم ، دمشق ط2 ، 1992 م</w:t>
      </w:r>
      <w:r w:rsidRPr="009F2A09">
        <w:rPr>
          <w:rFonts w:hint="cs"/>
          <w:sz w:val="18"/>
          <w:szCs w:val="18"/>
          <w:rtl/>
        </w:rPr>
        <w:t xml:space="preserve"> </w:t>
      </w:r>
    </w:p>
  </w:footnote>
  <w:footnote w:id="2">
    <w:p w:rsidR="007A4D99" w:rsidRPr="00737343" w:rsidRDefault="007A4D99">
      <w:pPr>
        <w:pStyle w:val="a7"/>
        <w:rPr>
          <w:rFonts w:ascii="Times New Roman" w:eastAsia="Times New Roman" w:hAnsi="Times New Roman" w:cs="Traditional Arabic"/>
          <w:sz w:val="32"/>
          <w:szCs w:val="32"/>
        </w:rPr>
      </w:pPr>
      <w:r w:rsidRPr="007962DE">
        <w:rPr>
          <w:rFonts w:ascii="Times New Roman" w:eastAsia="Times New Roman" w:hAnsi="Times New Roman" w:cs="Traditional Arabic" w:hint="cs"/>
          <w:sz w:val="32"/>
          <w:szCs w:val="32"/>
          <w:rtl/>
        </w:rPr>
        <w:t>(</w:t>
      </w:r>
      <w:r w:rsidRPr="007962DE">
        <w:rPr>
          <w:rFonts w:ascii="Times New Roman" w:eastAsia="Times New Roman" w:hAnsi="Times New Roman" w:cs="Traditional Arabic"/>
          <w:sz w:val="32"/>
          <w:szCs w:val="32"/>
        </w:rPr>
        <w:footnoteRef/>
      </w:r>
      <w:r w:rsidRPr="007962DE">
        <w:rPr>
          <w:rFonts w:ascii="Times New Roman" w:eastAsia="Times New Roman" w:hAnsi="Times New Roman" w:cs="Traditional Arabic" w:hint="cs"/>
          <w:sz w:val="32"/>
          <w:szCs w:val="32"/>
          <w:rtl/>
        </w:rPr>
        <w:t>) سورة القصص الآية 19</w:t>
      </w:r>
    </w:p>
  </w:footnote>
  <w:footnote w:id="3">
    <w:p w:rsidR="007A4D99" w:rsidRPr="00737343" w:rsidRDefault="007A4D99" w:rsidP="00737343">
      <w:pPr>
        <w:pStyle w:val="a7"/>
        <w:jc w:val="both"/>
        <w:rPr>
          <w:rFonts w:ascii="Times New Roman" w:eastAsia="Times New Roman" w:hAnsi="Times New Roman" w:cs="Traditional Arabic"/>
          <w:sz w:val="32"/>
          <w:szCs w:val="32"/>
        </w:rPr>
      </w:pPr>
      <w:r w:rsidRPr="00737343">
        <w:rPr>
          <w:rFonts w:ascii="Times New Roman" w:eastAsia="Times New Roman" w:hAnsi="Times New Roman" w:cs="Traditional Arabic" w:hint="cs"/>
          <w:sz w:val="32"/>
          <w:szCs w:val="32"/>
          <w:rtl/>
        </w:rPr>
        <w:t>(</w:t>
      </w:r>
      <w:r w:rsidRPr="00737343">
        <w:rPr>
          <w:rFonts w:ascii="Times New Roman" w:eastAsia="Times New Roman" w:hAnsi="Times New Roman" w:cs="Traditional Arabic"/>
          <w:sz w:val="32"/>
          <w:szCs w:val="32"/>
        </w:rPr>
        <w:footnoteRef/>
      </w:r>
      <w:r w:rsidRPr="00737343">
        <w:rPr>
          <w:rFonts w:ascii="Times New Roman" w:eastAsia="Times New Roman" w:hAnsi="Times New Roman" w:cs="Traditional Arabic" w:hint="cs"/>
          <w:sz w:val="32"/>
          <w:szCs w:val="32"/>
          <w:rtl/>
        </w:rPr>
        <w:t xml:space="preserve">) البروسوي ، إسماعيل حقي ، تنوير الأزهار في تفسير روح البيان 3 / 144 ، اختصار وتحقيق الشيخ محمد علي الصابوني ، دار الصابوني ط1 ، 1988 </w:t>
      </w:r>
    </w:p>
  </w:footnote>
  <w:footnote w:id="4">
    <w:p w:rsidR="007A4D99" w:rsidRPr="00ED68C4" w:rsidRDefault="007A4D99" w:rsidP="00ED68C4">
      <w:pPr>
        <w:pStyle w:val="a7"/>
        <w:jc w:val="both"/>
        <w:rPr>
          <w:rFonts w:ascii="Times New Roman" w:eastAsia="Times New Roman" w:hAnsi="Times New Roman" w:cs="Traditional Arabic"/>
          <w:sz w:val="32"/>
          <w:szCs w:val="32"/>
        </w:rPr>
      </w:pPr>
      <w:r w:rsidRPr="00ED68C4">
        <w:rPr>
          <w:rFonts w:ascii="Times New Roman" w:eastAsia="Times New Roman" w:hAnsi="Times New Roman" w:cs="Traditional Arabic" w:hint="cs"/>
          <w:sz w:val="32"/>
          <w:szCs w:val="32"/>
          <w:rtl/>
        </w:rPr>
        <w:t>(</w:t>
      </w:r>
      <w:r w:rsidRPr="00ED68C4">
        <w:rPr>
          <w:rFonts w:ascii="Times New Roman" w:eastAsia="Times New Roman" w:hAnsi="Times New Roman" w:cs="Traditional Arabic"/>
          <w:sz w:val="32"/>
          <w:szCs w:val="32"/>
        </w:rPr>
        <w:footnoteRef/>
      </w:r>
      <w:r w:rsidRPr="00ED68C4">
        <w:rPr>
          <w:rFonts w:ascii="Times New Roman" w:eastAsia="Times New Roman" w:hAnsi="Times New Roman" w:cs="Traditional Arabic" w:hint="cs"/>
          <w:sz w:val="32"/>
          <w:szCs w:val="32"/>
          <w:rtl/>
        </w:rPr>
        <w:t xml:space="preserve">) </w:t>
      </w:r>
      <w:r>
        <w:rPr>
          <w:rFonts w:ascii="Times New Roman" w:eastAsia="Times New Roman" w:hAnsi="Times New Roman" w:cs="Traditional Arabic" w:hint="cs"/>
          <w:sz w:val="32"/>
          <w:szCs w:val="32"/>
          <w:rtl/>
        </w:rPr>
        <w:t xml:space="preserve">اختلف في اسم الرجل فقيل : شعيب ، وقيل : ثيرون ، وقيل : ثيري وقيل غير ذلك . </w:t>
      </w:r>
      <w:r w:rsidRPr="00ED68C4">
        <w:rPr>
          <w:rFonts w:ascii="Times New Roman" w:eastAsia="Times New Roman" w:hAnsi="Times New Roman" w:cs="Traditional Arabic" w:hint="cs"/>
          <w:sz w:val="32"/>
          <w:szCs w:val="32"/>
          <w:rtl/>
        </w:rPr>
        <w:t xml:space="preserve">الطبري ، أبو جعفر بن محمد بن جرير ، جامع البيان عن تأويل آي القرآن المعروف بتفسير الطبري ، م 11 ( ج 2 / 77 ) ، تخريج صدقي جميل العطار ، دار الفكر 1995 </w:t>
      </w:r>
    </w:p>
  </w:footnote>
  <w:footnote w:id="5">
    <w:p w:rsidR="007A4D99" w:rsidRPr="00B75C07" w:rsidRDefault="007A4D99" w:rsidP="00C87540">
      <w:pPr>
        <w:spacing w:after="0" w:line="240" w:lineRule="auto"/>
        <w:jc w:val="both"/>
        <w:rPr>
          <w:rFonts w:ascii="Times New Roman" w:eastAsia="Times New Roman" w:hAnsi="Times New Roman" w:cs="Traditional Arabic"/>
          <w:sz w:val="32"/>
          <w:szCs w:val="32"/>
        </w:rPr>
      </w:pPr>
      <w:r w:rsidRPr="00B75C07">
        <w:rPr>
          <w:rFonts w:ascii="Times New Roman" w:eastAsia="Times New Roman" w:hAnsi="Times New Roman" w:cs="Traditional Arabic" w:hint="cs"/>
          <w:sz w:val="32"/>
          <w:szCs w:val="32"/>
          <w:rtl/>
        </w:rPr>
        <w:t>(</w:t>
      </w:r>
      <w:r w:rsidRPr="00B75C07">
        <w:rPr>
          <w:rFonts w:ascii="Times New Roman" w:eastAsia="Times New Roman" w:hAnsi="Times New Roman" w:cs="Traditional Arabic"/>
          <w:sz w:val="32"/>
          <w:szCs w:val="32"/>
        </w:rPr>
        <w:footnoteRef/>
      </w:r>
      <w:r w:rsidRPr="00B75C07">
        <w:rPr>
          <w:rFonts w:ascii="Times New Roman" w:eastAsia="Times New Roman" w:hAnsi="Times New Roman" w:cs="Traditional Arabic" w:hint="cs"/>
          <w:sz w:val="32"/>
          <w:szCs w:val="32"/>
          <w:rtl/>
        </w:rPr>
        <w:t xml:space="preserve">) الخالدي ، صلاح عبد الفتاح ، مع قصص السابقين في القرآن 2 / 354 ، مرجع سابق </w:t>
      </w:r>
    </w:p>
  </w:footnote>
  <w:footnote w:id="6">
    <w:p w:rsidR="007A4D99" w:rsidRDefault="007A4D99" w:rsidP="00B75C07">
      <w:pPr>
        <w:spacing w:after="0" w:line="240" w:lineRule="auto"/>
        <w:jc w:val="both"/>
        <w:rPr>
          <w:lang w:bidi="ar-EG"/>
        </w:rPr>
      </w:pPr>
      <w:r w:rsidRPr="00B75C07">
        <w:rPr>
          <w:rFonts w:ascii="Times New Roman" w:eastAsia="Times New Roman" w:hAnsi="Times New Roman" w:cs="Traditional Arabic" w:hint="cs"/>
          <w:sz w:val="32"/>
          <w:szCs w:val="32"/>
          <w:rtl/>
        </w:rPr>
        <w:t>(</w:t>
      </w:r>
      <w:r w:rsidRPr="00B75C07">
        <w:rPr>
          <w:rFonts w:ascii="Times New Roman" w:eastAsia="Times New Roman" w:hAnsi="Times New Roman" w:cs="Traditional Arabic"/>
          <w:sz w:val="32"/>
          <w:szCs w:val="32"/>
        </w:rPr>
        <w:footnoteRef/>
      </w:r>
      <w:r w:rsidRPr="00B75C07">
        <w:rPr>
          <w:rFonts w:ascii="Times New Roman" w:eastAsia="Times New Roman" w:hAnsi="Times New Roman" w:cs="Traditional Arabic" w:hint="cs"/>
          <w:sz w:val="32"/>
          <w:szCs w:val="32"/>
          <w:rtl/>
        </w:rPr>
        <w:t>) الأندلسي ، محمد بن يوسف الشهير بأبي حيان ، تفسير البحر المحيط 3 / 414 ، دراسة وتحقيق مجموعة من العلماء ، دار الكتب العلمية ، بيروت ط3 ، 1999</w:t>
      </w:r>
    </w:p>
  </w:footnote>
  <w:footnote w:id="7">
    <w:p w:rsidR="007A4D99" w:rsidRPr="00331C5B" w:rsidRDefault="007A4D99" w:rsidP="00331C5B">
      <w:pPr>
        <w:spacing w:after="0" w:line="240" w:lineRule="auto"/>
        <w:jc w:val="both"/>
        <w:rPr>
          <w:rFonts w:ascii="Times New Roman" w:eastAsia="Times New Roman" w:hAnsi="Times New Roman" w:cs="Traditional Arabic"/>
          <w:sz w:val="32"/>
          <w:szCs w:val="32"/>
        </w:rPr>
      </w:pPr>
      <w:r w:rsidRPr="00331C5B">
        <w:rPr>
          <w:rFonts w:ascii="Times New Roman" w:eastAsia="Times New Roman" w:hAnsi="Times New Roman" w:cs="Traditional Arabic" w:hint="cs"/>
          <w:sz w:val="32"/>
          <w:szCs w:val="32"/>
          <w:rtl/>
        </w:rPr>
        <w:t>(</w:t>
      </w:r>
      <w:r w:rsidRPr="00331C5B">
        <w:rPr>
          <w:rFonts w:ascii="Times New Roman" w:eastAsia="Times New Roman" w:hAnsi="Times New Roman" w:cs="Traditional Arabic"/>
          <w:sz w:val="32"/>
          <w:szCs w:val="32"/>
        </w:rPr>
        <w:footnoteRef/>
      </w:r>
      <w:r w:rsidRPr="00331C5B">
        <w:rPr>
          <w:rFonts w:ascii="Times New Roman" w:eastAsia="Times New Roman" w:hAnsi="Times New Roman" w:cs="Traditional Arabic" w:hint="cs"/>
          <w:sz w:val="32"/>
          <w:szCs w:val="32"/>
          <w:rtl/>
        </w:rPr>
        <w:t>) الشوكاني ، محمد علي بن محمد ، فتح القدير الجامع بين فني الرواية والدراية في علم التفسير</w:t>
      </w:r>
      <w:r>
        <w:rPr>
          <w:rFonts w:ascii="Times New Roman" w:eastAsia="Times New Roman" w:hAnsi="Times New Roman" w:cs="Traditional Arabic" w:hint="cs"/>
          <w:sz w:val="32"/>
          <w:szCs w:val="32"/>
          <w:rtl/>
        </w:rPr>
        <w:t xml:space="preserve"> </w:t>
      </w:r>
      <w:r w:rsidRPr="00331C5B">
        <w:rPr>
          <w:rFonts w:ascii="Times New Roman" w:eastAsia="Times New Roman" w:hAnsi="Times New Roman" w:cs="Traditional Arabic" w:hint="cs"/>
          <w:sz w:val="32"/>
          <w:szCs w:val="32"/>
          <w:rtl/>
        </w:rPr>
        <w:t xml:space="preserve"> 4 / 380 راجعه وعلق عليه هشام البخاري ونصر عكاوي ، المكتبة العصرية ، صيدا ط1 ، 1997 </w:t>
      </w:r>
    </w:p>
  </w:footnote>
  <w:footnote w:id="8">
    <w:p w:rsidR="007A4D99" w:rsidRPr="007954E0" w:rsidRDefault="007A4D99" w:rsidP="007954E0">
      <w:pPr>
        <w:pStyle w:val="a7"/>
        <w:jc w:val="both"/>
        <w:rPr>
          <w:rFonts w:ascii="Times New Roman" w:eastAsia="Times New Roman" w:hAnsi="Times New Roman" w:cs="Traditional Arabic"/>
          <w:sz w:val="32"/>
          <w:szCs w:val="32"/>
        </w:rPr>
      </w:pPr>
      <w:r w:rsidRPr="007954E0">
        <w:rPr>
          <w:rFonts w:ascii="Times New Roman" w:eastAsia="Times New Roman" w:hAnsi="Times New Roman" w:cs="Traditional Arabic" w:hint="cs"/>
          <w:sz w:val="32"/>
          <w:szCs w:val="32"/>
          <w:rtl/>
        </w:rPr>
        <w:t>(</w:t>
      </w:r>
      <w:r w:rsidRPr="007954E0">
        <w:rPr>
          <w:rFonts w:ascii="Times New Roman" w:eastAsia="Times New Roman" w:hAnsi="Times New Roman" w:cs="Traditional Arabic"/>
          <w:sz w:val="32"/>
          <w:szCs w:val="32"/>
        </w:rPr>
        <w:footnoteRef/>
      </w:r>
      <w:r w:rsidRPr="007954E0">
        <w:rPr>
          <w:rFonts w:ascii="Times New Roman" w:eastAsia="Times New Roman" w:hAnsi="Times New Roman" w:cs="Traditional Arabic" w:hint="cs"/>
          <w:sz w:val="32"/>
          <w:szCs w:val="32"/>
          <w:rtl/>
        </w:rPr>
        <w:t xml:space="preserve">) </w:t>
      </w:r>
      <w:hyperlink r:id="rId1" w:tooltip="ابن كثير" w:history="1">
        <w:r w:rsidRPr="007954E0">
          <w:rPr>
            <w:rFonts w:ascii="Times New Roman" w:eastAsia="Times New Roman" w:hAnsi="Times New Roman" w:cs="Traditional Arabic" w:hint="cs"/>
            <w:sz w:val="32"/>
            <w:szCs w:val="32"/>
            <w:rtl/>
          </w:rPr>
          <w:t>ابن كثير</w:t>
        </w:r>
      </w:hyperlink>
      <w:r w:rsidRPr="007954E0">
        <w:rPr>
          <w:rFonts w:ascii="Times New Roman" w:eastAsia="Times New Roman" w:hAnsi="Times New Roman" w:cs="Traditional Arabic" w:hint="cs"/>
          <w:sz w:val="32"/>
          <w:szCs w:val="32"/>
          <w:rtl/>
        </w:rPr>
        <w:t xml:space="preserve"> إسماعيل بن عمر الدمشقي ، البداية والنهاية ، ج1 ص 366 ، </w:t>
      </w:r>
      <w:r w:rsidRPr="007954E0">
        <w:rPr>
          <w:rFonts w:ascii="Times New Roman" w:eastAsia="Times New Roman" w:hAnsi="Times New Roman" w:cs="Traditional Arabic"/>
          <w:sz w:val="32"/>
          <w:szCs w:val="32"/>
          <w:rtl/>
        </w:rPr>
        <w:t>دار إحياء التراث العربي</w:t>
      </w:r>
      <w:r w:rsidRPr="007954E0">
        <w:rPr>
          <w:rFonts w:ascii="Times New Roman" w:eastAsia="Times New Roman" w:hAnsi="Times New Roman" w:cs="Traditional Arabic" w:hint="cs"/>
          <w:sz w:val="32"/>
          <w:szCs w:val="32"/>
          <w:rtl/>
        </w:rPr>
        <w:t xml:space="preserve"> لبنان ط1 1988 </w:t>
      </w:r>
    </w:p>
  </w:footnote>
  <w:footnote w:id="9">
    <w:p w:rsidR="007A4D99" w:rsidRPr="00D23F0C" w:rsidRDefault="007A4D99" w:rsidP="00D23F0C">
      <w:pPr>
        <w:spacing w:after="0" w:line="240" w:lineRule="auto"/>
        <w:jc w:val="both"/>
        <w:rPr>
          <w:rFonts w:ascii="Times New Roman" w:eastAsia="Times New Roman" w:hAnsi="Times New Roman" w:cs="Traditional Arabic"/>
          <w:sz w:val="32"/>
          <w:szCs w:val="32"/>
        </w:rPr>
      </w:pPr>
      <w:r w:rsidRPr="00D23F0C">
        <w:rPr>
          <w:rFonts w:ascii="Times New Roman" w:eastAsia="Times New Roman" w:hAnsi="Times New Roman" w:cs="Traditional Arabic" w:hint="cs"/>
          <w:sz w:val="32"/>
          <w:szCs w:val="32"/>
          <w:rtl/>
        </w:rPr>
        <w:t>(</w:t>
      </w:r>
      <w:r w:rsidRPr="00D23F0C">
        <w:rPr>
          <w:rFonts w:ascii="Times New Roman" w:eastAsia="Times New Roman" w:hAnsi="Times New Roman" w:cs="Traditional Arabic"/>
          <w:sz w:val="32"/>
          <w:szCs w:val="32"/>
        </w:rPr>
        <w:footnoteRef/>
      </w:r>
      <w:r w:rsidRPr="00D23F0C">
        <w:rPr>
          <w:rFonts w:ascii="Times New Roman" w:eastAsia="Times New Roman" w:hAnsi="Times New Roman" w:cs="Traditional Arabic" w:hint="cs"/>
          <w:sz w:val="32"/>
          <w:szCs w:val="32"/>
          <w:rtl/>
        </w:rPr>
        <w:t>) سورة طه الآية 10</w:t>
      </w:r>
    </w:p>
  </w:footnote>
  <w:footnote w:id="10">
    <w:p w:rsidR="007A4D99" w:rsidRPr="00D23F0C" w:rsidRDefault="007A4D99" w:rsidP="00D23F0C">
      <w:pPr>
        <w:spacing w:after="0" w:line="240" w:lineRule="auto"/>
        <w:jc w:val="both"/>
        <w:rPr>
          <w:rFonts w:ascii="Times New Roman" w:eastAsia="Times New Roman" w:hAnsi="Times New Roman" w:cs="Traditional Arabic"/>
          <w:sz w:val="32"/>
          <w:szCs w:val="32"/>
        </w:rPr>
      </w:pPr>
      <w:r w:rsidRPr="00D23F0C">
        <w:rPr>
          <w:rFonts w:ascii="Times New Roman" w:eastAsia="Times New Roman" w:hAnsi="Times New Roman" w:cs="Traditional Arabic" w:hint="cs"/>
          <w:sz w:val="32"/>
          <w:szCs w:val="32"/>
          <w:rtl/>
        </w:rPr>
        <w:t>(</w:t>
      </w:r>
      <w:r w:rsidRPr="00D23F0C">
        <w:rPr>
          <w:rFonts w:ascii="Times New Roman" w:eastAsia="Times New Roman" w:hAnsi="Times New Roman" w:cs="Traditional Arabic"/>
          <w:sz w:val="32"/>
          <w:szCs w:val="32"/>
        </w:rPr>
        <w:footnoteRef/>
      </w:r>
      <w:r w:rsidRPr="00D23F0C">
        <w:rPr>
          <w:rFonts w:ascii="Times New Roman" w:eastAsia="Times New Roman" w:hAnsi="Times New Roman" w:cs="Traditional Arabic" w:hint="cs"/>
          <w:sz w:val="32"/>
          <w:szCs w:val="32"/>
          <w:rtl/>
        </w:rPr>
        <w:t>)</w:t>
      </w:r>
      <w:r>
        <w:rPr>
          <w:rFonts w:ascii="Times New Roman" w:eastAsia="Times New Roman" w:hAnsi="Times New Roman" w:cs="Traditional Arabic" w:hint="cs"/>
          <w:sz w:val="32"/>
          <w:szCs w:val="32"/>
          <w:rtl/>
        </w:rPr>
        <w:t xml:space="preserve"> </w:t>
      </w:r>
      <w:r w:rsidRPr="00D23F0C">
        <w:rPr>
          <w:rFonts w:ascii="Times New Roman" w:eastAsia="Times New Roman" w:hAnsi="Times New Roman" w:cs="Traditional Arabic" w:hint="cs"/>
          <w:sz w:val="32"/>
          <w:szCs w:val="32"/>
          <w:rtl/>
        </w:rPr>
        <w:t>سورة طه الآيتان 12 ، 13</w:t>
      </w:r>
    </w:p>
  </w:footnote>
  <w:footnote w:id="11">
    <w:p w:rsidR="007A4D99" w:rsidRPr="007D00B5" w:rsidRDefault="007A4D99" w:rsidP="00E22528">
      <w:pPr>
        <w:spacing w:after="0" w:line="240" w:lineRule="auto"/>
        <w:jc w:val="both"/>
        <w:rPr>
          <w:rFonts w:ascii="Times New Roman" w:eastAsia="Times New Roman" w:hAnsi="Times New Roman" w:cs="Traditional Arabic"/>
          <w:sz w:val="32"/>
          <w:szCs w:val="32"/>
        </w:rPr>
      </w:pPr>
      <w:r w:rsidRPr="007D00B5">
        <w:rPr>
          <w:rFonts w:ascii="Times New Roman" w:eastAsia="Times New Roman" w:hAnsi="Times New Roman" w:cs="Traditional Arabic" w:hint="cs"/>
          <w:sz w:val="32"/>
          <w:szCs w:val="32"/>
          <w:rtl/>
        </w:rPr>
        <w:t>(</w:t>
      </w:r>
      <w:r w:rsidRPr="007D00B5">
        <w:rPr>
          <w:rFonts w:ascii="Times New Roman" w:eastAsia="Times New Roman" w:hAnsi="Times New Roman" w:cs="Traditional Arabic"/>
          <w:sz w:val="32"/>
          <w:szCs w:val="32"/>
        </w:rPr>
        <w:footnoteRef/>
      </w:r>
      <w:r w:rsidRPr="007D00B5">
        <w:rPr>
          <w:rFonts w:ascii="Times New Roman" w:eastAsia="Times New Roman" w:hAnsi="Times New Roman" w:cs="Traditional Arabic" w:hint="cs"/>
          <w:sz w:val="32"/>
          <w:szCs w:val="32"/>
          <w:rtl/>
        </w:rPr>
        <w:t>) بيومي ،</w:t>
      </w:r>
      <w:r>
        <w:rPr>
          <w:rFonts w:ascii="Times New Roman" w:eastAsia="Times New Roman" w:hAnsi="Times New Roman" w:cs="Traditional Arabic" w:hint="cs"/>
          <w:sz w:val="32"/>
          <w:szCs w:val="32"/>
          <w:rtl/>
        </w:rPr>
        <w:t xml:space="preserve"> محمد ،</w:t>
      </w:r>
      <w:r w:rsidRPr="007D00B5">
        <w:rPr>
          <w:rFonts w:ascii="Times New Roman" w:eastAsia="Times New Roman" w:hAnsi="Times New Roman" w:cs="Traditional Arabic" w:hint="cs"/>
          <w:sz w:val="32"/>
          <w:szCs w:val="32"/>
          <w:rtl/>
        </w:rPr>
        <w:t xml:space="preserve"> </w:t>
      </w:r>
      <w:r>
        <w:rPr>
          <w:rFonts w:ascii="Times New Roman" w:eastAsia="Times New Roman" w:hAnsi="Times New Roman" w:cs="Traditional Arabic" w:hint="cs"/>
          <w:sz w:val="32"/>
          <w:szCs w:val="32"/>
          <w:rtl/>
        </w:rPr>
        <w:t>ال</w:t>
      </w:r>
      <w:r w:rsidRPr="007D00B5">
        <w:rPr>
          <w:rFonts w:ascii="Times New Roman" w:eastAsia="Times New Roman" w:hAnsi="Times New Roman" w:cs="Traditional Arabic" w:hint="cs"/>
          <w:sz w:val="32"/>
          <w:szCs w:val="32"/>
          <w:rtl/>
        </w:rPr>
        <w:t>قصص القرآن</w:t>
      </w:r>
      <w:r>
        <w:rPr>
          <w:rFonts w:ascii="Times New Roman" w:eastAsia="Times New Roman" w:hAnsi="Times New Roman" w:cs="Traditional Arabic" w:hint="cs"/>
          <w:sz w:val="32"/>
          <w:szCs w:val="32"/>
          <w:rtl/>
        </w:rPr>
        <w:t>ي : دروس وعبر للدعوة والدعاة</w:t>
      </w:r>
      <w:r w:rsidRPr="007D00B5">
        <w:rPr>
          <w:rFonts w:ascii="Times New Roman" w:eastAsia="Times New Roman" w:hAnsi="Times New Roman" w:cs="Traditional Arabic" w:hint="cs"/>
          <w:sz w:val="32"/>
          <w:szCs w:val="32"/>
          <w:rtl/>
        </w:rPr>
        <w:t xml:space="preserve"> ص 249 ، </w:t>
      </w:r>
      <w:r>
        <w:rPr>
          <w:rFonts w:ascii="Times New Roman" w:eastAsia="Times New Roman" w:hAnsi="Times New Roman" w:cs="Traditional Arabic" w:hint="cs"/>
          <w:sz w:val="32"/>
          <w:szCs w:val="32"/>
          <w:rtl/>
        </w:rPr>
        <w:t xml:space="preserve">مكتبة الإيمان ، مصر ط1 1999 - </w:t>
      </w:r>
      <w:r w:rsidRPr="007D00B5">
        <w:rPr>
          <w:rFonts w:ascii="Times New Roman" w:eastAsia="Times New Roman" w:hAnsi="Times New Roman" w:cs="Traditional Arabic" w:hint="cs"/>
          <w:sz w:val="32"/>
          <w:szCs w:val="32"/>
          <w:rtl/>
        </w:rPr>
        <w:t xml:space="preserve">البار </w:t>
      </w:r>
      <w:r>
        <w:rPr>
          <w:rFonts w:ascii="Times New Roman" w:eastAsia="Times New Roman" w:hAnsi="Times New Roman" w:cs="Traditional Arabic" w:hint="cs"/>
          <w:sz w:val="32"/>
          <w:szCs w:val="32"/>
          <w:rtl/>
        </w:rPr>
        <w:t xml:space="preserve">، محمد علي ، </w:t>
      </w:r>
      <w:r w:rsidRPr="007D00B5">
        <w:rPr>
          <w:rFonts w:ascii="Times New Roman" w:eastAsia="Times New Roman" w:hAnsi="Times New Roman" w:cs="Traditional Arabic" w:hint="cs"/>
          <w:sz w:val="32"/>
          <w:szCs w:val="32"/>
          <w:rtl/>
        </w:rPr>
        <w:t xml:space="preserve">الله جل جلاله </w:t>
      </w:r>
      <w:r>
        <w:rPr>
          <w:rFonts w:ascii="Times New Roman" w:eastAsia="Times New Roman" w:hAnsi="Times New Roman" w:cs="Traditional Arabic" w:hint="cs"/>
          <w:sz w:val="32"/>
          <w:szCs w:val="32"/>
          <w:rtl/>
        </w:rPr>
        <w:t xml:space="preserve">والأنبياء عليهم السلام في التوراة والعهد القديم </w:t>
      </w:r>
      <w:r w:rsidRPr="007D00B5">
        <w:rPr>
          <w:rFonts w:ascii="Times New Roman" w:eastAsia="Times New Roman" w:hAnsi="Times New Roman" w:cs="Traditional Arabic" w:hint="cs"/>
          <w:sz w:val="32"/>
          <w:szCs w:val="32"/>
          <w:rtl/>
        </w:rPr>
        <w:t xml:space="preserve">ص 197 </w:t>
      </w:r>
      <w:r>
        <w:rPr>
          <w:rFonts w:ascii="Times New Roman" w:eastAsia="Times New Roman" w:hAnsi="Times New Roman" w:cs="Traditional Arabic" w:hint="cs"/>
          <w:sz w:val="32"/>
          <w:szCs w:val="32"/>
          <w:rtl/>
        </w:rPr>
        <w:t xml:space="preserve">، دار القلم والدار الشامية ط1 ، 1990 . </w:t>
      </w:r>
    </w:p>
  </w:footnote>
  <w:footnote w:id="12">
    <w:p w:rsidR="007A4D99" w:rsidRPr="00D23F0C" w:rsidRDefault="007A4D99" w:rsidP="00D23F0C">
      <w:pPr>
        <w:spacing w:after="0" w:line="240" w:lineRule="auto"/>
        <w:jc w:val="both"/>
        <w:rPr>
          <w:rFonts w:ascii="Times New Roman" w:eastAsia="Times New Roman" w:hAnsi="Times New Roman" w:cs="Traditional Arabic"/>
          <w:sz w:val="32"/>
          <w:szCs w:val="32"/>
        </w:rPr>
      </w:pPr>
      <w:r w:rsidRPr="00D23F0C">
        <w:rPr>
          <w:rFonts w:ascii="Times New Roman" w:eastAsia="Times New Roman" w:hAnsi="Times New Roman" w:cs="Traditional Arabic" w:hint="cs"/>
          <w:sz w:val="32"/>
          <w:szCs w:val="32"/>
          <w:rtl/>
        </w:rPr>
        <w:t>(</w:t>
      </w:r>
      <w:r w:rsidRPr="00D23F0C">
        <w:rPr>
          <w:rFonts w:ascii="Times New Roman" w:eastAsia="Times New Roman" w:hAnsi="Times New Roman" w:cs="Traditional Arabic"/>
          <w:sz w:val="32"/>
          <w:szCs w:val="32"/>
        </w:rPr>
        <w:footnoteRef/>
      </w:r>
      <w:r w:rsidRPr="00D23F0C">
        <w:rPr>
          <w:rFonts w:ascii="Times New Roman" w:eastAsia="Times New Roman" w:hAnsi="Times New Roman" w:cs="Traditional Arabic" w:hint="cs"/>
          <w:sz w:val="32"/>
          <w:szCs w:val="32"/>
          <w:rtl/>
        </w:rPr>
        <w:t>)</w:t>
      </w:r>
      <w:r>
        <w:rPr>
          <w:rFonts w:ascii="Times New Roman" w:eastAsia="Times New Roman" w:hAnsi="Times New Roman" w:cs="Traditional Arabic" w:hint="cs"/>
          <w:sz w:val="32"/>
          <w:szCs w:val="32"/>
          <w:rtl/>
        </w:rPr>
        <w:t xml:space="preserve"> </w:t>
      </w:r>
      <w:r w:rsidRPr="00D23F0C">
        <w:rPr>
          <w:rFonts w:ascii="Times New Roman" w:eastAsia="Times New Roman" w:hAnsi="Times New Roman" w:cs="Traditional Arabic" w:hint="cs"/>
          <w:sz w:val="32"/>
          <w:szCs w:val="32"/>
          <w:rtl/>
        </w:rPr>
        <w:t>سورة</w:t>
      </w:r>
      <w:r>
        <w:rPr>
          <w:rFonts w:ascii="Times New Roman" w:eastAsia="Times New Roman" w:hAnsi="Times New Roman" w:cs="Traditional Arabic" w:hint="cs"/>
          <w:sz w:val="32"/>
          <w:szCs w:val="32"/>
          <w:rtl/>
        </w:rPr>
        <w:t xml:space="preserve"> القصص الآيتان 33 ، 34</w:t>
      </w:r>
    </w:p>
  </w:footnote>
  <w:footnote w:id="13">
    <w:p w:rsidR="007A4D99" w:rsidRPr="00D23F0C" w:rsidRDefault="007A4D99" w:rsidP="00D23F0C">
      <w:pPr>
        <w:spacing w:after="0" w:line="240" w:lineRule="auto"/>
        <w:jc w:val="both"/>
        <w:rPr>
          <w:rFonts w:ascii="Times New Roman" w:eastAsia="Times New Roman" w:hAnsi="Times New Roman" w:cs="Traditional Arabic"/>
          <w:sz w:val="32"/>
          <w:szCs w:val="32"/>
        </w:rPr>
      </w:pPr>
      <w:r w:rsidRPr="00D23F0C">
        <w:rPr>
          <w:rFonts w:ascii="Times New Roman" w:eastAsia="Times New Roman" w:hAnsi="Times New Roman" w:cs="Traditional Arabic" w:hint="cs"/>
          <w:sz w:val="32"/>
          <w:szCs w:val="32"/>
          <w:rtl/>
        </w:rPr>
        <w:t>(</w:t>
      </w:r>
      <w:r w:rsidRPr="00D23F0C">
        <w:rPr>
          <w:rFonts w:ascii="Times New Roman" w:eastAsia="Times New Roman" w:hAnsi="Times New Roman" w:cs="Traditional Arabic"/>
          <w:sz w:val="32"/>
          <w:szCs w:val="32"/>
        </w:rPr>
        <w:footnoteRef/>
      </w:r>
      <w:r w:rsidRPr="00D23F0C">
        <w:rPr>
          <w:rFonts w:ascii="Times New Roman" w:eastAsia="Times New Roman" w:hAnsi="Times New Roman" w:cs="Traditional Arabic" w:hint="cs"/>
          <w:sz w:val="32"/>
          <w:szCs w:val="32"/>
          <w:rtl/>
        </w:rPr>
        <w:t>)</w:t>
      </w:r>
      <w:r>
        <w:rPr>
          <w:rFonts w:ascii="Times New Roman" w:eastAsia="Times New Roman" w:hAnsi="Times New Roman" w:cs="Traditional Arabic" w:hint="cs"/>
          <w:sz w:val="32"/>
          <w:szCs w:val="32"/>
          <w:rtl/>
        </w:rPr>
        <w:t xml:space="preserve"> </w:t>
      </w:r>
      <w:r w:rsidRPr="00D23F0C">
        <w:rPr>
          <w:rFonts w:ascii="Times New Roman" w:eastAsia="Times New Roman" w:hAnsi="Times New Roman" w:cs="Traditional Arabic" w:hint="cs"/>
          <w:sz w:val="32"/>
          <w:szCs w:val="32"/>
          <w:rtl/>
        </w:rPr>
        <w:t>سورة</w:t>
      </w:r>
      <w:r>
        <w:rPr>
          <w:rFonts w:ascii="Times New Roman" w:eastAsia="Times New Roman" w:hAnsi="Times New Roman" w:cs="Traditional Arabic" w:hint="cs"/>
          <w:sz w:val="32"/>
          <w:szCs w:val="32"/>
          <w:rtl/>
        </w:rPr>
        <w:t xml:space="preserve"> القصص</w:t>
      </w:r>
      <w:r w:rsidRPr="00D23F0C">
        <w:rPr>
          <w:rFonts w:ascii="Times New Roman" w:eastAsia="Times New Roman" w:hAnsi="Times New Roman" w:cs="Traditional Arabic" w:hint="cs"/>
          <w:sz w:val="32"/>
          <w:szCs w:val="32"/>
          <w:rtl/>
        </w:rPr>
        <w:t xml:space="preserve"> الآية</w:t>
      </w:r>
      <w:r>
        <w:rPr>
          <w:rFonts w:ascii="Times New Roman" w:eastAsia="Times New Roman" w:hAnsi="Times New Roman" w:cs="Traditional Arabic" w:hint="cs"/>
          <w:sz w:val="32"/>
          <w:szCs w:val="32"/>
          <w:rtl/>
        </w:rPr>
        <w:t xml:space="preserve"> 35</w:t>
      </w:r>
    </w:p>
  </w:footnote>
  <w:footnote w:id="14">
    <w:p w:rsidR="007A4D99" w:rsidRPr="004F334F" w:rsidRDefault="007A4D99" w:rsidP="00E805AB">
      <w:pPr>
        <w:spacing w:after="0" w:line="240" w:lineRule="auto"/>
        <w:jc w:val="both"/>
        <w:rPr>
          <w:rFonts w:ascii="Times New Roman" w:eastAsia="Times New Roman" w:hAnsi="Times New Roman" w:cs="Traditional Arabic"/>
          <w:sz w:val="32"/>
          <w:szCs w:val="32"/>
        </w:rPr>
      </w:pPr>
      <w:r w:rsidRPr="00E805AB">
        <w:rPr>
          <w:rFonts w:ascii="Times New Roman" w:eastAsia="Times New Roman" w:hAnsi="Times New Roman" w:cs="Traditional Arabic" w:hint="cs"/>
          <w:sz w:val="32"/>
          <w:szCs w:val="32"/>
          <w:rtl/>
        </w:rPr>
        <w:t>(</w:t>
      </w:r>
      <w:r w:rsidRPr="00E805AB">
        <w:rPr>
          <w:rFonts w:ascii="Times New Roman" w:eastAsia="Times New Roman" w:hAnsi="Times New Roman" w:cs="Traditional Arabic"/>
          <w:sz w:val="32"/>
          <w:szCs w:val="32"/>
        </w:rPr>
        <w:footnoteRef/>
      </w:r>
      <w:r w:rsidRPr="00E805AB">
        <w:rPr>
          <w:rFonts w:ascii="Times New Roman" w:eastAsia="Times New Roman" w:hAnsi="Times New Roman" w:cs="Traditional Arabic" w:hint="cs"/>
          <w:sz w:val="32"/>
          <w:szCs w:val="32"/>
          <w:rtl/>
        </w:rPr>
        <w:t>) فوده ، عبد الرحيم ، قصة بني إسرائيل من معاني القرآن ص 40 ، الدار القومية للطباعة والنشر</w:t>
      </w:r>
      <w:r w:rsidRPr="004F334F">
        <w:rPr>
          <w:rFonts w:ascii="Times New Roman" w:eastAsia="Times New Roman" w:hAnsi="Times New Roman" w:cs="Traditional Arabic" w:hint="cs"/>
          <w:sz w:val="32"/>
          <w:szCs w:val="32"/>
          <w:rtl/>
        </w:rPr>
        <w:t xml:space="preserve"> </w:t>
      </w:r>
    </w:p>
  </w:footnote>
  <w:footnote w:id="15">
    <w:p w:rsidR="007A4D99" w:rsidRPr="004F334F" w:rsidRDefault="007A4D99" w:rsidP="004F334F">
      <w:pPr>
        <w:spacing w:after="0" w:line="240" w:lineRule="auto"/>
        <w:jc w:val="both"/>
        <w:rPr>
          <w:rFonts w:ascii="Times New Roman" w:eastAsia="Times New Roman" w:hAnsi="Times New Roman" w:cs="Traditional Arabic"/>
          <w:sz w:val="32"/>
          <w:szCs w:val="32"/>
        </w:rPr>
      </w:pPr>
      <w:r w:rsidRPr="004F334F">
        <w:rPr>
          <w:rFonts w:ascii="Times New Roman" w:eastAsia="Times New Roman" w:hAnsi="Times New Roman" w:cs="Traditional Arabic" w:hint="cs"/>
          <w:sz w:val="32"/>
          <w:szCs w:val="32"/>
          <w:rtl/>
        </w:rPr>
        <w:t>(</w:t>
      </w:r>
      <w:r w:rsidRPr="004F334F">
        <w:rPr>
          <w:rFonts w:ascii="Times New Roman" w:eastAsia="Times New Roman" w:hAnsi="Times New Roman" w:cs="Traditional Arabic"/>
          <w:sz w:val="32"/>
          <w:szCs w:val="32"/>
        </w:rPr>
        <w:footnoteRef/>
      </w:r>
      <w:r w:rsidRPr="004F334F">
        <w:rPr>
          <w:rFonts w:ascii="Times New Roman" w:eastAsia="Times New Roman" w:hAnsi="Times New Roman" w:cs="Traditional Arabic" w:hint="cs"/>
          <w:sz w:val="32"/>
          <w:szCs w:val="32"/>
          <w:rtl/>
        </w:rPr>
        <w:t xml:space="preserve">) </w:t>
      </w:r>
      <w:r w:rsidR="004F334F" w:rsidRPr="004F334F">
        <w:rPr>
          <w:rFonts w:ascii="Times New Roman" w:eastAsia="Times New Roman" w:hAnsi="Times New Roman" w:cs="Traditional Arabic" w:hint="cs"/>
          <w:sz w:val="32"/>
          <w:szCs w:val="32"/>
          <w:rtl/>
        </w:rPr>
        <w:t xml:space="preserve">حمدي بن محمد نور الدين آل نوفل ، قصص القرآن ص 251 ، مكتبة الصفا ط1 2002 </w:t>
      </w:r>
    </w:p>
  </w:footnote>
  <w:footnote w:id="16">
    <w:p w:rsidR="0038743B" w:rsidRPr="0038743B" w:rsidRDefault="0038743B" w:rsidP="0038743B">
      <w:pPr>
        <w:spacing w:after="0" w:line="240" w:lineRule="auto"/>
        <w:jc w:val="both"/>
        <w:rPr>
          <w:rFonts w:ascii="Times New Roman" w:eastAsia="Times New Roman" w:hAnsi="Times New Roman" w:cs="Traditional Arabic"/>
          <w:sz w:val="32"/>
          <w:szCs w:val="32"/>
        </w:rPr>
      </w:pPr>
      <w:r w:rsidRPr="0038743B">
        <w:rPr>
          <w:rFonts w:ascii="Times New Roman" w:eastAsia="Times New Roman" w:hAnsi="Times New Roman" w:cs="Traditional Arabic" w:hint="cs"/>
          <w:sz w:val="32"/>
          <w:szCs w:val="32"/>
          <w:rtl/>
        </w:rPr>
        <w:t>(</w:t>
      </w:r>
      <w:r w:rsidRPr="0038743B">
        <w:rPr>
          <w:rFonts w:ascii="Times New Roman" w:eastAsia="Times New Roman" w:hAnsi="Times New Roman" w:cs="Traditional Arabic"/>
          <w:sz w:val="32"/>
          <w:szCs w:val="32"/>
        </w:rPr>
        <w:footnoteRef/>
      </w:r>
      <w:r w:rsidRPr="0038743B">
        <w:rPr>
          <w:rFonts w:ascii="Times New Roman" w:eastAsia="Times New Roman" w:hAnsi="Times New Roman" w:cs="Traditional Arabic" w:hint="cs"/>
          <w:sz w:val="32"/>
          <w:szCs w:val="32"/>
          <w:rtl/>
        </w:rPr>
        <w:t xml:space="preserve">) </w:t>
      </w:r>
      <w:r w:rsidRPr="00E805AB">
        <w:rPr>
          <w:rFonts w:ascii="Times New Roman" w:eastAsia="Times New Roman" w:hAnsi="Times New Roman" w:cs="Traditional Arabic" w:hint="cs"/>
          <w:sz w:val="32"/>
          <w:szCs w:val="32"/>
          <w:rtl/>
        </w:rPr>
        <w:t>فوده ، عبد الرحيم ، قصة بني إسرائيل من معاني القرآن ص 4</w:t>
      </w:r>
      <w:r>
        <w:rPr>
          <w:rFonts w:ascii="Times New Roman" w:eastAsia="Times New Roman" w:hAnsi="Times New Roman" w:cs="Traditional Arabic" w:hint="cs"/>
          <w:sz w:val="32"/>
          <w:szCs w:val="32"/>
          <w:rtl/>
        </w:rPr>
        <w:t>2</w:t>
      </w:r>
      <w:r w:rsidRPr="00E805AB">
        <w:rPr>
          <w:rFonts w:ascii="Times New Roman" w:eastAsia="Times New Roman" w:hAnsi="Times New Roman" w:cs="Traditional Arabic" w:hint="cs"/>
          <w:sz w:val="32"/>
          <w:szCs w:val="32"/>
          <w:rtl/>
        </w:rPr>
        <w:t xml:space="preserve"> </w:t>
      </w:r>
      <w:r>
        <w:rPr>
          <w:rFonts w:ascii="Times New Roman" w:eastAsia="Times New Roman" w:hAnsi="Times New Roman" w:cs="Traditional Arabic" w:hint="cs"/>
          <w:sz w:val="32"/>
          <w:szCs w:val="32"/>
          <w:rtl/>
        </w:rPr>
        <w:t>، مرجع سابق</w:t>
      </w:r>
      <w:r w:rsidRPr="004F334F">
        <w:rPr>
          <w:rFonts w:ascii="Times New Roman" w:eastAsia="Times New Roman" w:hAnsi="Times New Roman" w:cs="Traditional Arabic" w:hint="cs"/>
          <w:sz w:val="32"/>
          <w:szCs w:val="32"/>
          <w:rtl/>
        </w:rPr>
        <w:t xml:space="preserve"> </w:t>
      </w:r>
    </w:p>
  </w:footnote>
  <w:footnote w:id="17">
    <w:p w:rsidR="007A4D99" w:rsidRDefault="007A4D99" w:rsidP="00E76B72">
      <w:pPr>
        <w:spacing w:after="0" w:line="240" w:lineRule="auto"/>
        <w:jc w:val="both"/>
        <w:rPr>
          <w:lang w:bidi="ar-EG"/>
        </w:rPr>
      </w:pPr>
      <w:r w:rsidRPr="00321389">
        <w:rPr>
          <w:rFonts w:ascii="Times New Roman" w:eastAsia="Times New Roman" w:hAnsi="Times New Roman" w:cs="Traditional Arabic" w:hint="cs"/>
          <w:sz w:val="32"/>
          <w:szCs w:val="32"/>
          <w:rtl/>
        </w:rPr>
        <w:t>(</w:t>
      </w:r>
      <w:r w:rsidRPr="00321389">
        <w:rPr>
          <w:rFonts w:ascii="Times New Roman" w:eastAsia="Times New Roman" w:hAnsi="Times New Roman" w:cs="Traditional Arabic"/>
          <w:sz w:val="32"/>
          <w:szCs w:val="32"/>
        </w:rPr>
        <w:footnoteRef/>
      </w:r>
      <w:r w:rsidRPr="00321389">
        <w:rPr>
          <w:rFonts w:ascii="Times New Roman" w:eastAsia="Times New Roman" w:hAnsi="Times New Roman" w:cs="Traditional Arabic" w:hint="cs"/>
          <w:sz w:val="32"/>
          <w:szCs w:val="32"/>
          <w:rtl/>
        </w:rPr>
        <w:t xml:space="preserve">) طبارة ، </w:t>
      </w:r>
      <w:r>
        <w:rPr>
          <w:rFonts w:ascii="Times New Roman" w:eastAsia="Times New Roman" w:hAnsi="Times New Roman" w:cs="Traditional Arabic" w:hint="cs"/>
          <w:sz w:val="32"/>
          <w:szCs w:val="32"/>
          <w:rtl/>
        </w:rPr>
        <w:t xml:space="preserve">مع </w:t>
      </w:r>
      <w:r w:rsidRPr="00321389">
        <w:rPr>
          <w:rFonts w:ascii="Times New Roman" w:eastAsia="Times New Roman" w:hAnsi="Times New Roman" w:cs="Traditional Arabic" w:hint="cs"/>
          <w:sz w:val="32"/>
          <w:szCs w:val="32"/>
          <w:rtl/>
        </w:rPr>
        <w:t xml:space="preserve">الأنبياء في القرآن الكريم </w:t>
      </w:r>
      <w:r>
        <w:rPr>
          <w:rFonts w:ascii="Times New Roman" w:eastAsia="Times New Roman" w:hAnsi="Times New Roman" w:cs="Traditional Arabic" w:hint="cs"/>
          <w:sz w:val="32"/>
          <w:szCs w:val="32"/>
          <w:rtl/>
        </w:rPr>
        <w:t xml:space="preserve">: قصص ودروس وعبر من حياتهم </w:t>
      </w:r>
      <w:r w:rsidRPr="00321389">
        <w:rPr>
          <w:rFonts w:ascii="Times New Roman" w:eastAsia="Times New Roman" w:hAnsi="Times New Roman" w:cs="Traditional Arabic" w:hint="cs"/>
          <w:sz w:val="32"/>
          <w:szCs w:val="32"/>
          <w:rtl/>
        </w:rPr>
        <w:t xml:space="preserve">، ص 231 </w:t>
      </w:r>
      <w:r>
        <w:rPr>
          <w:rFonts w:ascii="Times New Roman" w:eastAsia="Times New Roman" w:hAnsi="Times New Roman" w:cs="Traditional Arabic" w:hint="cs"/>
          <w:sz w:val="32"/>
          <w:szCs w:val="32"/>
          <w:rtl/>
        </w:rPr>
        <w:t>، مطبعة دار الكتب ، ودار العلم للملايين .</w:t>
      </w:r>
    </w:p>
  </w:footnote>
  <w:footnote w:id="18">
    <w:p w:rsidR="007A4D99" w:rsidRDefault="007A4D99" w:rsidP="00321389">
      <w:pPr>
        <w:spacing w:after="0" w:line="240" w:lineRule="auto"/>
        <w:jc w:val="both"/>
        <w:rPr>
          <w:lang w:bidi="ar-EG"/>
        </w:rPr>
      </w:pPr>
      <w:r w:rsidRPr="00321389">
        <w:rPr>
          <w:rFonts w:ascii="Times New Roman" w:eastAsia="Times New Roman" w:hAnsi="Times New Roman" w:cs="Traditional Arabic" w:hint="cs"/>
          <w:sz w:val="32"/>
          <w:szCs w:val="32"/>
          <w:rtl/>
        </w:rPr>
        <w:t>(</w:t>
      </w:r>
      <w:r w:rsidRPr="00321389">
        <w:rPr>
          <w:rFonts w:ascii="Times New Roman" w:eastAsia="Times New Roman" w:hAnsi="Times New Roman" w:cs="Traditional Arabic"/>
          <w:sz w:val="32"/>
          <w:szCs w:val="32"/>
        </w:rPr>
        <w:footnoteRef/>
      </w:r>
      <w:r w:rsidRPr="00321389">
        <w:rPr>
          <w:rFonts w:ascii="Times New Roman" w:eastAsia="Times New Roman" w:hAnsi="Times New Roman" w:cs="Traditional Arabic" w:hint="cs"/>
          <w:sz w:val="32"/>
          <w:szCs w:val="32"/>
          <w:rtl/>
        </w:rPr>
        <w:t>) الطبري ، محمد بن جرير . قصص الأنبياء ص 262 تحقيق جمال بدران . الدار المصرية اللبنانية ط 2 2000م</w:t>
      </w:r>
      <w:r>
        <w:rPr>
          <w:rFonts w:hint="cs"/>
          <w:rtl/>
          <w:lang w:bidi="ar-EG"/>
        </w:rPr>
        <w:t xml:space="preserve"> </w:t>
      </w:r>
    </w:p>
  </w:footnote>
  <w:footnote w:id="19">
    <w:p w:rsidR="0038743B" w:rsidRPr="008706D5" w:rsidRDefault="0038743B" w:rsidP="008706D5">
      <w:pPr>
        <w:spacing w:after="0" w:line="240" w:lineRule="auto"/>
        <w:jc w:val="both"/>
        <w:rPr>
          <w:rFonts w:ascii="Times New Roman" w:eastAsia="Times New Roman" w:hAnsi="Times New Roman" w:cs="Traditional Arabic"/>
          <w:sz w:val="36"/>
          <w:szCs w:val="36"/>
        </w:rPr>
      </w:pPr>
      <w:r w:rsidRPr="008706D5">
        <w:rPr>
          <w:rFonts w:ascii="Times New Roman" w:eastAsia="Times New Roman" w:hAnsi="Times New Roman" w:cs="Traditional Arabic" w:hint="cs"/>
          <w:sz w:val="32"/>
          <w:szCs w:val="32"/>
          <w:rtl/>
        </w:rPr>
        <w:t>(</w:t>
      </w:r>
      <w:r w:rsidRPr="008706D5">
        <w:rPr>
          <w:rFonts w:ascii="Times New Roman" w:eastAsia="Times New Roman" w:hAnsi="Times New Roman" w:cs="Traditional Arabic"/>
          <w:sz w:val="32"/>
          <w:szCs w:val="32"/>
        </w:rPr>
        <w:footnoteRef/>
      </w:r>
      <w:r w:rsidRPr="008706D5">
        <w:rPr>
          <w:rFonts w:ascii="Times New Roman" w:eastAsia="Times New Roman" w:hAnsi="Times New Roman" w:cs="Traditional Arabic" w:hint="cs"/>
          <w:sz w:val="32"/>
          <w:szCs w:val="32"/>
          <w:rtl/>
        </w:rPr>
        <w:t>)</w:t>
      </w:r>
      <w:r w:rsidR="008706D5" w:rsidRPr="008706D5">
        <w:rPr>
          <w:rFonts w:ascii="Times New Roman" w:eastAsia="Times New Roman" w:hAnsi="Times New Roman" w:cs="Traditional Arabic" w:hint="cs"/>
          <w:sz w:val="32"/>
          <w:szCs w:val="32"/>
          <w:rtl/>
        </w:rPr>
        <w:t xml:space="preserve"> المرجع السابق نفسه</w:t>
      </w:r>
      <w:r w:rsidR="008706D5">
        <w:rPr>
          <w:rFonts w:ascii="Times New Roman" w:eastAsia="Times New Roman" w:hAnsi="Times New Roman" w:cs="Traditional Arabic" w:hint="cs"/>
          <w:sz w:val="36"/>
          <w:szCs w:val="36"/>
          <w:rtl/>
        </w:rPr>
        <w:t xml:space="preserve"> </w:t>
      </w:r>
    </w:p>
  </w:footnote>
  <w:footnote w:id="20">
    <w:p w:rsidR="007A4D99" w:rsidRDefault="007A4D99" w:rsidP="00CE3427">
      <w:pPr>
        <w:spacing w:after="0" w:line="240" w:lineRule="auto"/>
        <w:jc w:val="both"/>
        <w:rPr>
          <w:lang w:bidi="ar-EG"/>
        </w:rPr>
      </w:pPr>
      <w:r w:rsidRPr="00CE3427">
        <w:rPr>
          <w:rFonts w:ascii="Times New Roman" w:eastAsia="Times New Roman" w:hAnsi="Times New Roman" w:cs="Traditional Arabic" w:hint="cs"/>
          <w:sz w:val="32"/>
          <w:szCs w:val="32"/>
          <w:rtl/>
        </w:rPr>
        <w:t>(</w:t>
      </w:r>
      <w:r w:rsidRPr="00CE3427">
        <w:rPr>
          <w:rFonts w:ascii="Times New Roman" w:eastAsia="Times New Roman" w:hAnsi="Times New Roman" w:cs="Traditional Arabic"/>
          <w:sz w:val="32"/>
          <w:szCs w:val="32"/>
        </w:rPr>
        <w:footnoteRef/>
      </w:r>
      <w:r w:rsidRPr="00CE3427">
        <w:rPr>
          <w:rFonts w:ascii="Times New Roman" w:eastAsia="Times New Roman" w:hAnsi="Times New Roman" w:cs="Traditional Arabic" w:hint="cs"/>
          <w:sz w:val="32"/>
          <w:szCs w:val="32"/>
          <w:rtl/>
        </w:rPr>
        <w:t>) علي فكري ، أحسن القصص ، 2 / 85 ، دار الكتب العلمية ، بيروت ط 7 ، 1979</w:t>
      </w:r>
    </w:p>
  </w:footnote>
  <w:footnote w:id="21">
    <w:p w:rsidR="008706D5" w:rsidRPr="008706D5" w:rsidRDefault="008706D5" w:rsidP="008706D5">
      <w:pPr>
        <w:spacing w:after="0" w:line="240" w:lineRule="auto"/>
        <w:jc w:val="both"/>
        <w:rPr>
          <w:rFonts w:ascii="Times New Roman" w:eastAsia="Times New Roman" w:hAnsi="Times New Roman" w:cs="Traditional Arabic"/>
          <w:sz w:val="36"/>
          <w:szCs w:val="36"/>
        </w:rPr>
      </w:pPr>
      <w:r w:rsidRPr="008706D5">
        <w:rPr>
          <w:rFonts w:ascii="Times New Roman" w:eastAsia="Times New Roman" w:hAnsi="Times New Roman" w:cs="Traditional Arabic" w:hint="cs"/>
          <w:sz w:val="32"/>
          <w:szCs w:val="32"/>
          <w:rtl/>
        </w:rPr>
        <w:t>(</w:t>
      </w:r>
      <w:r w:rsidRPr="008706D5">
        <w:rPr>
          <w:rFonts w:ascii="Times New Roman" w:eastAsia="Times New Roman" w:hAnsi="Times New Roman" w:cs="Traditional Arabic"/>
          <w:sz w:val="32"/>
          <w:szCs w:val="32"/>
        </w:rPr>
        <w:footnoteRef/>
      </w:r>
      <w:r w:rsidRPr="008706D5">
        <w:rPr>
          <w:rFonts w:ascii="Times New Roman" w:eastAsia="Times New Roman" w:hAnsi="Times New Roman" w:cs="Traditional Arabic" w:hint="cs"/>
          <w:sz w:val="32"/>
          <w:szCs w:val="32"/>
          <w:rtl/>
        </w:rPr>
        <w:t xml:space="preserve">) الخالدي ، صلاح عبد الفتاح ، مع قصص السابقين في القرآن </w:t>
      </w:r>
      <w:r>
        <w:rPr>
          <w:rFonts w:ascii="Times New Roman" w:eastAsia="Times New Roman" w:hAnsi="Times New Roman" w:cs="Traditional Arabic" w:hint="cs"/>
          <w:sz w:val="32"/>
          <w:szCs w:val="32"/>
          <w:rtl/>
        </w:rPr>
        <w:t xml:space="preserve">5 / 112 </w:t>
      </w:r>
      <w:r w:rsidRPr="008706D5">
        <w:rPr>
          <w:rFonts w:ascii="Times New Roman" w:eastAsia="Times New Roman" w:hAnsi="Times New Roman" w:cs="Traditional Arabic" w:hint="cs"/>
          <w:sz w:val="32"/>
          <w:szCs w:val="32"/>
          <w:rtl/>
        </w:rPr>
        <w:t xml:space="preserve">، </w:t>
      </w:r>
      <w:r>
        <w:rPr>
          <w:rFonts w:ascii="Times New Roman" w:eastAsia="Times New Roman" w:hAnsi="Times New Roman" w:cs="Traditional Arabic" w:hint="cs"/>
          <w:sz w:val="32"/>
          <w:szCs w:val="32"/>
          <w:rtl/>
        </w:rPr>
        <w:t>مرجع سابق</w:t>
      </w:r>
    </w:p>
  </w:footnote>
  <w:footnote w:id="22">
    <w:p w:rsidR="007A4D99" w:rsidRDefault="007A4D99" w:rsidP="00D23F0C">
      <w:pPr>
        <w:spacing w:after="0" w:line="240" w:lineRule="auto"/>
        <w:jc w:val="both"/>
        <w:rPr>
          <w:lang w:bidi="ar-EG"/>
        </w:rPr>
      </w:pPr>
      <w:r w:rsidRPr="00D23F0C">
        <w:rPr>
          <w:rFonts w:ascii="Times New Roman" w:eastAsia="Times New Roman" w:hAnsi="Times New Roman" w:cs="Traditional Arabic" w:hint="cs"/>
          <w:sz w:val="32"/>
          <w:szCs w:val="32"/>
          <w:rtl/>
        </w:rPr>
        <w:t>(</w:t>
      </w:r>
      <w:r w:rsidRPr="00D23F0C">
        <w:rPr>
          <w:rFonts w:ascii="Times New Roman" w:eastAsia="Times New Roman" w:hAnsi="Times New Roman" w:cs="Traditional Arabic"/>
          <w:sz w:val="32"/>
          <w:szCs w:val="32"/>
        </w:rPr>
        <w:footnoteRef/>
      </w:r>
      <w:r w:rsidRPr="00D23F0C">
        <w:rPr>
          <w:rFonts w:ascii="Times New Roman" w:eastAsia="Times New Roman" w:hAnsi="Times New Roman" w:cs="Traditional Arabic" w:hint="cs"/>
          <w:sz w:val="32"/>
          <w:szCs w:val="32"/>
          <w:rtl/>
        </w:rPr>
        <w:t>) سورة غافر الآيات من 38 - 44</w:t>
      </w:r>
    </w:p>
  </w:footnote>
  <w:footnote w:id="23">
    <w:p w:rsidR="007A4D99" w:rsidRPr="00D23F0C" w:rsidRDefault="007A4D99">
      <w:pPr>
        <w:pStyle w:val="a7"/>
        <w:rPr>
          <w:rFonts w:ascii="Times New Roman" w:eastAsia="Times New Roman" w:hAnsi="Times New Roman" w:cs="Traditional Arabic"/>
          <w:sz w:val="32"/>
          <w:szCs w:val="32"/>
        </w:rPr>
      </w:pPr>
      <w:r w:rsidRPr="00D23F0C">
        <w:rPr>
          <w:rFonts w:ascii="Times New Roman" w:eastAsia="Times New Roman" w:hAnsi="Times New Roman" w:cs="Traditional Arabic" w:hint="cs"/>
          <w:sz w:val="32"/>
          <w:szCs w:val="32"/>
          <w:rtl/>
        </w:rPr>
        <w:t>(</w:t>
      </w:r>
      <w:r w:rsidRPr="00D23F0C">
        <w:rPr>
          <w:rFonts w:ascii="Times New Roman" w:eastAsia="Times New Roman" w:hAnsi="Times New Roman" w:cs="Traditional Arabic"/>
          <w:sz w:val="32"/>
          <w:szCs w:val="32"/>
        </w:rPr>
        <w:footnoteRef/>
      </w:r>
      <w:r w:rsidRPr="00D23F0C">
        <w:rPr>
          <w:rFonts w:ascii="Times New Roman" w:eastAsia="Times New Roman" w:hAnsi="Times New Roman" w:cs="Traditional Arabic" w:hint="cs"/>
          <w:sz w:val="32"/>
          <w:szCs w:val="32"/>
          <w:rtl/>
        </w:rPr>
        <w:t>) سورة يونس الآيتان 88 ، 89</w:t>
      </w:r>
    </w:p>
  </w:footnote>
  <w:footnote w:id="24">
    <w:p w:rsidR="007A4D99" w:rsidRDefault="007A4D99" w:rsidP="00D57225">
      <w:pPr>
        <w:spacing w:after="0" w:line="240" w:lineRule="auto"/>
        <w:jc w:val="both"/>
        <w:rPr>
          <w:lang w:bidi="ar-EG"/>
        </w:rPr>
      </w:pPr>
      <w:r w:rsidRPr="00D57225">
        <w:rPr>
          <w:rFonts w:ascii="Times New Roman" w:eastAsia="Times New Roman" w:hAnsi="Times New Roman" w:cs="Traditional Arabic" w:hint="cs"/>
          <w:sz w:val="32"/>
          <w:szCs w:val="32"/>
          <w:rtl/>
        </w:rPr>
        <w:t>(</w:t>
      </w:r>
      <w:r w:rsidRPr="00D57225">
        <w:rPr>
          <w:rFonts w:ascii="Times New Roman" w:eastAsia="Times New Roman" w:hAnsi="Times New Roman" w:cs="Traditional Arabic"/>
          <w:sz w:val="32"/>
          <w:szCs w:val="32"/>
        </w:rPr>
        <w:footnoteRef/>
      </w:r>
      <w:r w:rsidRPr="00D57225">
        <w:rPr>
          <w:rFonts w:ascii="Times New Roman" w:eastAsia="Times New Roman" w:hAnsi="Times New Roman" w:cs="Traditional Arabic" w:hint="cs"/>
          <w:sz w:val="32"/>
          <w:szCs w:val="32"/>
          <w:rtl/>
        </w:rPr>
        <w:t>) سورة يونس الآية 92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802696"/>
    <w:multiLevelType w:val="hybridMultilevel"/>
    <w:tmpl w:val="149270A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
  <w:rsids>
    <w:rsidRoot w:val="00722A83"/>
    <w:rsid w:val="00067C20"/>
    <w:rsid w:val="000A5825"/>
    <w:rsid w:val="000C4521"/>
    <w:rsid w:val="000F66D3"/>
    <w:rsid w:val="00104094"/>
    <w:rsid w:val="00107F48"/>
    <w:rsid w:val="00151F79"/>
    <w:rsid w:val="00152002"/>
    <w:rsid w:val="0016214D"/>
    <w:rsid w:val="00173F99"/>
    <w:rsid w:val="00177AAC"/>
    <w:rsid w:val="001A49A8"/>
    <w:rsid w:val="001D5505"/>
    <w:rsid w:val="00214A79"/>
    <w:rsid w:val="00222126"/>
    <w:rsid w:val="002605C6"/>
    <w:rsid w:val="00263613"/>
    <w:rsid w:val="00265874"/>
    <w:rsid w:val="002933CD"/>
    <w:rsid w:val="00321389"/>
    <w:rsid w:val="0032212C"/>
    <w:rsid w:val="00325C29"/>
    <w:rsid w:val="00331C5B"/>
    <w:rsid w:val="0037591A"/>
    <w:rsid w:val="0038743B"/>
    <w:rsid w:val="003A5AFD"/>
    <w:rsid w:val="00437B3B"/>
    <w:rsid w:val="00466187"/>
    <w:rsid w:val="00474AD3"/>
    <w:rsid w:val="004B521D"/>
    <w:rsid w:val="004B5DE5"/>
    <w:rsid w:val="004F334F"/>
    <w:rsid w:val="00506996"/>
    <w:rsid w:val="00551B05"/>
    <w:rsid w:val="00583567"/>
    <w:rsid w:val="005857BB"/>
    <w:rsid w:val="005975A8"/>
    <w:rsid w:val="005D0364"/>
    <w:rsid w:val="005F5791"/>
    <w:rsid w:val="00626009"/>
    <w:rsid w:val="0067013C"/>
    <w:rsid w:val="006709BD"/>
    <w:rsid w:val="006E618D"/>
    <w:rsid w:val="006F1A16"/>
    <w:rsid w:val="006F39F8"/>
    <w:rsid w:val="00704CB7"/>
    <w:rsid w:val="00721198"/>
    <w:rsid w:val="00722A83"/>
    <w:rsid w:val="00737343"/>
    <w:rsid w:val="00766538"/>
    <w:rsid w:val="00772F77"/>
    <w:rsid w:val="007740B4"/>
    <w:rsid w:val="00780A61"/>
    <w:rsid w:val="007954E0"/>
    <w:rsid w:val="007962DE"/>
    <w:rsid w:val="007A4D99"/>
    <w:rsid w:val="007D00B5"/>
    <w:rsid w:val="007E764B"/>
    <w:rsid w:val="007F3E8E"/>
    <w:rsid w:val="0085772D"/>
    <w:rsid w:val="0086436D"/>
    <w:rsid w:val="008706D5"/>
    <w:rsid w:val="00880CF7"/>
    <w:rsid w:val="008D6A83"/>
    <w:rsid w:val="00903F5B"/>
    <w:rsid w:val="00921366"/>
    <w:rsid w:val="0096258A"/>
    <w:rsid w:val="009952B6"/>
    <w:rsid w:val="009D26B9"/>
    <w:rsid w:val="009E43C7"/>
    <w:rsid w:val="009F2A09"/>
    <w:rsid w:val="00A0227A"/>
    <w:rsid w:val="00A44AE5"/>
    <w:rsid w:val="00A50B0C"/>
    <w:rsid w:val="00A57644"/>
    <w:rsid w:val="00A607B9"/>
    <w:rsid w:val="00A73107"/>
    <w:rsid w:val="00A76CA9"/>
    <w:rsid w:val="00AC64E6"/>
    <w:rsid w:val="00AF6C5E"/>
    <w:rsid w:val="00B03711"/>
    <w:rsid w:val="00B1606B"/>
    <w:rsid w:val="00B41B34"/>
    <w:rsid w:val="00B75C07"/>
    <w:rsid w:val="00B7684B"/>
    <w:rsid w:val="00B82FF1"/>
    <w:rsid w:val="00B97451"/>
    <w:rsid w:val="00BA1491"/>
    <w:rsid w:val="00C00819"/>
    <w:rsid w:val="00C239E7"/>
    <w:rsid w:val="00C62B50"/>
    <w:rsid w:val="00C866DB"/>
    <w:rsid w:val="00C87540"/>
    <w:rsid w:val="00C94878"/>
    <w:rsid w:val="00CA536F"/>
    <w:rsid w:val="00CC4D88"/>
    <w:rsid w:val="00CD0551"/>
    <w:rsid w:val="00CE3427"/>
    <w:rsid w:val="00D23F0C"/>
    <w:rsid w:val="00D57225"/>
    <w:rsid w:val="00DC5031"/>
    <w:rsid w:val="00DF6449"/>
    <w:rsid w:val="00DF7662"/>
    <w:rsid w:val="00E22528"/>
    <w:rsid w:val="00E60A79"/>
    <w:rsid w:val="00E62705"/>
    <w:rsid w:val="00E63645"/>
    <w:rsid w:val="00E76B72"/>
    <w:rsid w:val="00E76B75"/>
    <w:rsid w:val="00E805AB"/>
    <w:rsid w:val="00E92E24"/>
    <w:rsid w:val="00E9645E"/>
    <w:rsid w:val="00EA37CD"/>
    <w:rsid w:val="00EB3820"/>
    <w:rsid w:val="00EB4273"/>
    <w:rsid w:val="00ED0F6F"/>
    <w:rsid w:val="00ED68C4"/>
    <w:rsid w:val="00EE2626"/>
    <w:rsid w:val="00EE53D5"/>
    <w:rsid w:val="00EF3A2B"/>
    <w:rsid w:val="00F144B3"/>
    <w:rsid w:val="00F735A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705"/>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unhideWhenUsed/>
    <w:rsid w:val="00722A83"/>
    <w:rPr>
      <w:color w:val="0000FF"/>
      <w:u w:val="single"/>
    </w:rPr>
  </w:style>
  <w:style w:type="character" w:styleId="a3">
    <w:name w:val="Strong"/>
    <w:basedOn w:val="a0"/>
    <w:uiPriority w:val="22"/>
    <w:qFormat/>
    <w:rsid w:val="00EE2626"/>
    <w:rPr>
      <w:b/>
      <w:bCs/>
    </w:rPr>
  </w:style>
  <w:style w:type="paragraph" w:styleId="a4">
    <w:name w:val="Normal (Web)"/>
    <w:basedOn w:val="a"/>
    <w:uiPriority w:val="99"/>
    <w:unhideWhenUsed/>
    <w:rsid w:val="00EE262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endnote text"/>
    <w:basedOn w:val="a"/>
    <w:link w:val="Char"/>
    <w:uiPriority w:val="99"/>
    <w:semiHidden/>
    <w:unhideWhenUsed/>
    <w:rsid w:val="00D23F0C"/>
    <w:pPr>
      <w:spacing w:after="0" w:line="240" w:lineRule="auto"/>
    </w:pPr>
    <w:rPr>
      <w:sz w:val="20"/>
      <w:szCs w:val="20"/>
    </w:rPr>
  </w:style>
  <w:style w:type="character" w:customStyle="1" w:styleId="Char">
    <w:name w:val="نص تعليق ختامي Char"/>
    <w:basedOn w:val="a0"/>
    <w:link w:val="a5"/>
    <w:uiPriority w:val="99"/>
    <w:semiHidden/>
    <w:rsid w:val="00D23F0C"/>
    <w:rPr>
      <w:sz w:val="20"/>
      <w:szCs w:val="20"/>
    </w:rPr>
  </w:style>
  <w:style w:type="character" w:styleId="a6">
    <w:name w:val="endnote reference"/>
    <w:basedOn w:val="a0"/>
    <w:uiPriority w:val="99"/>
    <w:semiHidden/>
    <w:unhideWhenUsed/>
    <w:rsid w:val="00D23F0C"/>
    <w:rPr>
      <w:vertAlign w:val="superscript"/>
    </w:rPr>
  </w:style>
  <w:style w:type="paragraph" w:styleId="a7">
    <w:name w:val="footnote text"/>
    <w:basedOn w:val="a"/>
    <w:link w:val="Char0"/>
    <w:uiPriority w:val="99"/>
    <w:semiHidden/>
    <w:unhideWhenUsed/>
    <w:rsid w:val="00D23F0C"/>
    <w:pPr>
      <w:spacing w:after="0" w:line="240" w:lineRule="auto"/>
    </w:pPr>
    <w:rPr>
      <w:sz w:val="20"/>
      <w:szCs w:val="20"/>
    </w:rPr>
  </w:style>
  <w:style w:type="character" w:customStyle="1" w:styleId="Char0">
    <w:name w:val="نص حاشية سفلية Char"/>
    <w:basedOn w:val="a0"/>
    <w:link w:val="a7"/>
    <w:uiPriority w:val="99"/>
    <w:semiHidden/>
    <w:rsid w:val="00D23F0C"/>
    <w:rPr>
      <w:sz w:val="20"/>
      <w:szCs w:val="20"/>
    </w:rPr>
  </w:style>
  <w:style w:type="character" w:styleId="a8">
    <w:name w:val="footnote reference"/>
    <w:basedOn w:val="a0"/>
    <w:uiPriority w:val="99"/>
    <w:semiHidden/>
    <w:unhideWhenUsed/>
    <w:rsid w:val="00D23F0C"/>
    <w:rPr>
      <w:vertAlign w:val="superscript"/>
    </w:rPr>
  </w:style>
  <w:style w:type="paragraph" w:styleId="a9">
    <w:name w:val="header"/>
    <w:basedOn w:val="a"/>
    <w:link w:val="Char1"/>
    <w:uiPriority w:val="99"/>
    <w:unhideWhenUsed/>
    <w:rsid w:val="007962DE"/>
    <w:pPr>
      <w:tabs>
        <w:tab w:val="center" w:pos="4153"/>
        <w:tab w:val="right" w:pos="8306"/>
      </w:tabs>
      <w:spacing w:after="0" w:line="240" w:lineRule="auto"/>
    </w:pPr>
  </w:style>
  <w:style w:type="character" w:customStyle="1" w:styleId="Char1">
    <w:name w:val="رأس الصفحة Char"/>
    <w:basedOn w:val="a0"/>
    <w:link w:val="a9"/>
    <w:uiPriority w:val="99"/>
    <w:rsid w:val="007962DE"/>
  </w:style>
  <w:style w:type="paragraph" w:styleId="aa">
    <w:name w:val="footer"/>
    <w:basedOn w:val="a"/>
    <w:link w:val="Char2"/>
    <w:uiPriority w:val="99"/>
    <w:unhideWhenUsed/>
    <w:rsid w:val="007962DE"/>
    <w:pPr>
      <w:tabs>
        <w:tab w:val="center" w:pos="4153"/>
        <w:tab w:val="right" w:pos="8306"/>
      </w:tabs>
      <w:spacing w:after="0" w:line="240" w:lineRule="auto"/>
    </w:pPr>
  </w:style>
  <w:style w:type="character" w:customStyle="1" w:styleId="Char2">
    <w:name w:val="تذييل الصفحة Char"/>
    <w:basedOn w:val="a0"/>
    <w:link w:val="aa"/>
    <w:uiPriority w:val="99"/>
    <w:rsid w:val="007962DE"/>
  </w:style>
  <w:style w:type="paragraph" w:styleId="ab">
    <w:name w:val="List Paragraph"/>
    <w:basedOn w:val="a"/>
    <w:uiPriority w:val="34"/>
    <w:qFormat/>
    <w:rsid w:val="00E76B72"/>
    <w:pPr>
      <w:ind w:left="720"/>
      <w:contextualSpacing/>
    </w:pPr>
  </w:style>
  <w:style w:type="paragraph" w:styleId="HTML">
    <w:name w:val="HTML Preformatted"/>
    <w:basedOn w:val="a"/>
    <w:link w:val="HTMLChar"/>
    <w:rsid w:val="00780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Courier New" w:hAnsi="Courier New" w:cs="Courier New"/>
      <w:sz w:val="20"/>
      <w:szCs w:val="20"/>
      <w:lang w:eastAsia="ar-SA"/>
    </w:rPr>
  </w:style>
  <w:style w:type="character" w:customStyle="1" w:styleId="HTMLChar">
    <w:name w:val="بتنسيق HTML مسبق Char"/>
    <w:basedOn w:val="a0"/>
    <w:link w:val="HTML"/>
    <w:rsid w:val="00780A61"/>
    <w:rPr>
      <w:rFonts w:ascii="Courier New" w:eastAsia="Courier New" w:hAnsi="Courier New" w:cs="Courier New"/>
      <w:sz w:val="20"/>
      <w:szCs w:val="20"/>
      <w:lang w:eastAsia="ar-SA"/>
    </w:rPr>
  </w:style>
  <w:style w:type="paragraph" w:styleId="ac">
    <w:name w:val="Body Text"/>
    <w:basedOn w:val="a"/>
    <w:link w:val="Char3"/>
    <w:rsid w:val="00780A61"/>
    <w:pPr>
      <w:spacing w:after="0" w:line="240" w:lineRule="auto"/>
      <w:jc w:val="center"/>
    </w:pPr>
    <w:rPr>
      <w:rFonts w:ascii="Times New Roman" w:eastAsia="Times New Roman" w:hAnsi="Times New Roman" w:cs="AL-Battar"/>
      <w:noProof/>
      <w:sz w:val="20"/>
      <w:szCs w:val="36"/>
      <w:lang w:eastAsia="ar-SA"/>
    </w:rPr>
  </w:style>
  <w:style w:type="character" w:customStyle="1" w:styleId="Char3">
    <w:name w:val="نص أساسي Char"/>
    <w:basedOn w:val="a0"/>
    <w:link w:val="ac"/>
    <w:rsid w:val="00780A61"/>
    <w:rPr>
      <w:rFonts w:ascii="Times New Roman" w:eastAsia="Times New Roman" w:hAnsi="Times New Roman" w:cs="AL-Battar"/>
      <w:noProof/>
      <w:sz w:val="20"/>
      <w:szCs w:val="36"/>
      <w:lang w:eastAsia="ar-SA"/>
    </w:rPr>
  </w:style>
  <w:style w:type="paragraph" w:styleId="ad">
    <w:name w:val="Balloon Text"/>
    <w:basedOn w:val="a"/>
    <w:link w:val="Char4"/>
    <w:uiPriority w:val="99"/>
    <w:semiHidden/>
    <w:unhideWhenUsed/>
    <w:rsid w:val="00780A61"/>
    <w:pPr>
      <w:spacing w:after="0" w:line="240" w:lineRule="auto"/>
    </w:pPr>
    <w:rPr>
      <w:rFonts w:ascii="Tahoma" w:hAnsi="Tahoma" w:cs="Tahoma"/>
      <w:sz w:val="16"/>
      <w:szCs w:val="16"/>
    </w:rPr>
  </w:style>
  <w:style w:type="character" w:customStyle="1" w:styleId="Char4">
    <w:name w:val="نص في بالون Char"/>
    <w:basedOn w:val="a0"/>
    <w:link w:val="ad"/>
    <w:uiPriority w:val="99"/>
    <w:semiHidden/>
    <w:rsid w:val="00780A6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unhideWhenUsed/>
    <w:rsid w:val="00722A83"/>
    <w:rPr>
      <w:color w:val="0000FF"/>
      <w:u w:val="single"/>
    </w:rPr>
  </w:style>
  <w:style w:type="character" w:styleId="a3">
    <w:name w:val="Strong"/>
    <w:basedOn w:val="a0"/>
    <w:uiPriority w:val="22"/>
    <w:qFormat/>
    <w:rsid w:val="00EE2626"/>
    <w:rPr>
      <w:b/>
      <w:bCs/>
    </w:rPr>
  </w:style>
  <w:style w:type="paragraph" w:styleId="a4">
    <w:name w:val="Normal (Web)"/>
    <w:basedOn w:val="a"/>
    <w:uiPriority w:val="99"/>
    <w:unhideWhenUsed/>
    <w:rsid w:val="00EE262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endnote text"/>
    <w:basedOn w:val="a"/>
    <w:link w:val="Char"/>
    <w:uiPriority w:val="99"/>
    <w:semiHidden/>
    <w:unhideWhenUsed/>
    <w:rsid w:val="00D23F0C"/>
    <w:pPr>
      <w:spacing w:after="0" w:line="240" w:lineRule="auto"/>
    </w:pPr>
    <w:rPr>
      <w:sz w:val="20"/>
      <w:szCs w:val="20"/>
    </w:rPr>
  </w:style>
  <w:style w:type="character" w:customStyle="1" w:styleId="Char">
    <w:name w:val="Endnote Text Char"/>
    <w:basedOn w:val="a0"/>
    <w:link w:val="a5"/>
    <w:uiPriority w:val="99"/>
    <w:semiHidden/>
    <w:rsid w:val="00D23F0C"/>
    <w:rPr>
      <w:sz w:val="20"/>
      <w:szCs w:val="20"/>
    </w:rPr>
  </w:style>
  <w:style w:type="character" w:styleId="a6">
    <w:name w:val="endnote reference"/>
    <w:basedOn w:val="a0"/>
    <w:uiPriority w:val="99"/>
    <w:semiHidden/>
    <w:unhideWhenUsed/>
    <w:rsid w:val="00D23F0C"/>
    <w:rPr>
      <w:vertAlign w:val="superscript"/>
    </w:rPr>
  </w:style>
  <w:style w:type="paragraph" w:styleId="a7">
    <w:name w:val="footnote text"/>
    <w:basedOn w:val="a"/>
    <w:link w:val="Char0"/>
    <w:uiPriority w:val="99"/>
    <w:semiHidden/>
    <w:unhideWhenUsed/>
    <w:rsid w:val="00D23F0C"/>
    <w:pPr>
      <w:spacing w:after="0" w:line="240" w:lineRule="auto"/>
    </w:pPr>
    <w:rPr>
      <w:sz w:val="20"/>
      <w:szCs w:val="20"/>
    </w:rPr>
  </w:style>
  <w:style w:type="character" w:customStyle="1" w:styleId="Char0">
    <w:name w:val="Footnote Text Char"/>
    <w:basedOn w:val="a0"/>
    <w:link w:val="a7"/>
    <w:uiPriority w:val="99"/>
    <w:semiHidden/>
    <w:rsid w:val="00D23F0C"/>
    <w:rPr>
      <w:sz w:val="20"/>
      <w:szCs w:val="20"/>
    </w:rPr>
  </w:style>
  <w:style w:type="character" w:styleId="a8">
    <w:name w:val="footnote reference"/>
    <w:basedOn w:val="a0"/>
    <w:uiPriority w:val="99"/>
    <w:semiHidden/>
    <w:unhideWhenUsed/>
    <w:rsid w:val="00D23F0C"/>
    <w:rPr>
      <w:vertAlign w:val="superscript"/>
    </w:rPr>
  </w:style>
  <w:style w:type="paragraph" w:styleId="a9">
    <w:name w:val="header"/>
    <w:basedOn w:val="a"/>
    <w:link w:val="Char1"/>
    <w:uiPriority w:val="99"/>
    <w:unhideWhenUsed/>
    <w:rsid w:val="007962DE"/>
    <w:pPr>
      <w:tabs>
        <w:tab w:val="center" w:pos="4153"/>
        <w:tab w:val="right" w:pos="8306"/>
      </w:tabs>
      <w:spacing w:after="0" w:line="240" w:lineRule="auto"/>
    </w:pPr>
  </w:style>
  <w:style w:type="character" w:customStyle="1" w:styleId="Char1">
    <w:name w:val="Header Char"/>
    <w:basedOn w:val="a0"/>
    <w:link w:val="a9"/>
    <w:uiPriority w:val="99"/>
    <w:rsid w:val="007962DE"/>
  </w:style>
  <w:style w:type="paragraph" w:styleId="aa">
    <w:name w:val="footer"/>
    <w:basedOn w:val="a"/>
    <w:link w:val="Char2"/>
    <w:uiPriority w:val="99"/>
    <w:unhideWhenUsed/>
    <w:rsid w:val="007962DE"/>
    <w:pPr>
      <w:tabs>
        <w:tab w:val="center" w:pos="4153"/>
        <w:tab w:val="right" w:pos="8306"/>
      </w:tabs>
      <w:spacing w:after="0" w:line="240" w:lineRule="auto"/>
    </w:pPr>
  </w:style>
  <w:style w:type="character" w:customStyle="1" w:styleId="Char2">
    <w:name w:val="Footer Char"/>
    <w:basedOn w:val="a0"/>
    <w:link w:val="aa"/>
    <w:uiPriority w:val="99"/>
    <w:rsid w:val="007962DE"/>
  </w:style>
  <w:style w:type="paragraph" w:styleId="ab">
    <w:name w:val="List Paragraph"/>
    <w:basedOn w:val="a"/>
    <w:uiPriority w:val="34"/>
    <w:qFormat/>
    <w:rsid w:val="00E76B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81550">
      <w:bodyDiv w:val="1"/>
      <w:marLeft w:val="0"/>
      <w:marRight w:val="0"/>
      <w:marTop w:val="0"/>
      <w:marBottom w:val="0"/>
      <w:divBdr>
        <w:top w:val="none" w:sz="0" w:space="0" w:color="auto"/>
        <w:left w:val="none" w:sz="0" w:space="0" w:color="auto"/>
        <w:bottom w:val="none" w:sz="0" w:space="0" w:color="auto"/>
        <w:right w:val="none" w:sz="0" w:space="0" w:color="auto"/>
      </w:divBdr>
      <w:divsChild>
        <w:div w:id="1856965392">
          <w:marLeft w:val="0"/>
          <w:marRight w:val="0"/>
          <w:marTop w:val="0"/>
          <w:marBottom w:val="0"/>
          <w:divBdr>
            <w:top w:val="none" w:sz="0" w:space="0" w:color="auto"/>
            <w:left w:val="none" w:sz="0" w:space="0" w:color="auto"/>
            <w:bottom w:val="none" w:sz="0" w:space="0" w:color="auto"/>
            <w:right w:val="none" w:sz="0" w:space="0" w:color="auto"/>
          </w:divBdr>
          <w:divsChild>
            <w:div w:id="1416632044">
              <w:marLeft w:val="0"/>
              <w:marRight w:val="0"/>
              <w:marTop w:val="0"/>
              <w:marBottom w:val="0"/>
              <w:divBdr>
                <w:top w:val="none" w:sz="0" w:space="0" w:color="auto"/>
                <w:left w:val="none" w:sz="0" w:space="0" w:color="auto"/>
                <w:bottom w:val="none" w:sz="0" w:space="0" w:color="auto"/>
                <w:right w:val="none" w:sz="0" w:space="0" w:color="auto"/>
              </w:divBdr>
              <w:divsChild>
                <w:div w:id="115691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640">
      <w:bodyDiv w:val="1"/>
      <w:marLeft w:val="0"/>
      <w:marRight w:val="0"/>
      <w:marTop w:val="0"/>
      <w:marBottom w:val="0"/>
      <w:divBdr>
        <w:top w:val="none" w:sz="0" w:space="0" w:color="auto"/>
        <w:left w:val="none" w:sz="0" w:space="0" w:color="auto"/>
        <w:bottom w:val="none" w:sz="0" w:space="0" w:color="auto"/>
        <w:right w:val="none" w:sz="0" w:space="0" w:color="auto"/>
      </w:divBdr>
      <w:divsChild>
        <w:div w:id="143932524">
          <w:marLeft w:val="0"/>
          <w:marRight w:val="0"/>
          <w:marTop w:val="0"/>
          <w:marBottom w:val="0"/>
          <w:divBdr>
            <w:top w:val="none" w:sz="0" w:space="0" w:color="auto"/>
            <w:left w:val="none" w:sz="0" w:space="0" w:color="auto"/>
            <w:bottom w:val="none" w:sz="0" w:space="0" w:color="auto"/>
            <w:right w:val="none" w:sz="0" w:space="0" w:color="auto"/>
          </w:divBdr>
          <w:divsChild>
            <w:div w:id="1398817767">
              <w:marLeft w:val="0"/>
              <w:marRight w:val="0"/>
              <w:marTop w:val="0"/>
              <w:marBottom w:val="0"/>
              <w:divBdr>
                <w:top w:val="none" w:sz="0" w:space="0" w:color="auto"/>
                <w:left w:val="none" w:sz="0" w:space="0" w:color="auto"/>
                <w:bottom w:val="none" w:sz="0" w:space="0" w:color="auto"/>
                <w:right w:val="none" w:sz="0" w:space="0" w:color="auto"/>
              </w:divBdr>
              <w:divsChild>
                <w:div w:id="104425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6173643">
      <w:bodyDiv w:val="1"/>
      <w:marLeft w:val="0"/>
      <w:marRight w:val="0"/>
      <w:marTop w:val="0"/>
      <w:marBottom w:val="0"/>
      <w:divBdr>
        <w:top w:val="none" w:sz="0" w:space="0" w:color="auto"/>
        <w:left w:val="none" w:sz="0" w:space="0" w:color="auto"/>
        <w:bottom w:val="none" w:sz="0" w:space="0" w:color="auto"/>
        <w:right w:val="none" w:sz="0" w:space="0" w:color="auto"/>
      </w:divBdr>
      <w:divsChild>
        <w:div w:id="1922712595">
          <w:marLeft w:val="0"/>
          <w:marRight w:val="0"/>
          <w:marTop w:val="0"/>
          <w:marBottom w:val="0"/>
          <w:divBdr>
            <w:top w:val="none" w:sz="0" w:space="0" w:color="auto"/>
            <w:left w:val="none" w:sz="0" w:space="0" w:color="auto"/>
            <w:bottom w:val="none" w:sz="0" w:space="0" w:color="auto"/>
            <w:right w:val="none" w:sz="0" w:space="0" w:color="auto"/>
          </w:divBdr>
          <w:divsChild>
            <w:div w:id="44571716">
              <w:marLeft w:val="0"/>
              <w:marRight w:val="0"/>
              <w:marTop w:val="0"/>
              <w:marBottom w:val="0"/>
              <w:divBdr>
                <w:top w:val="none" w:sz="0" w:space="0" w:color="auto"/>
                <w:left w:val="none" w:sz="0" w:space="0" w:color="auto"/>
                <w:bottom w:val="none" w:sz="0" w:space="0" w:color="auto"/>
                <w:right w:val="none" w:sz="0" w:space="0" w:color="auto"/>
              </w:divBdr>
              <w:divsChild>
                <w:div w:id="143814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084624">
      <w:bodyDiv w:val="1"/>
      <w:marLeft w:val="0"/>
      <w:marRight w:val="0"/>
      <w:marTop w:val="0"/>
      <w:marBottom w:val="0"/>
      <w:divBdr>
        <w:top w:val="none" w:sz="0" w:space="0" w:color="auto"/>
        <w:left w:val="none" w:sz="0" w:space="0" w:color="auto"/>
        <w:bottom w:val="none" w:sz="0" w:space="0" w:color="auto"/>
        <w:right w:val="none" w:sz="0" w:space="0" w:color="auto"/>
      </w:divBdr>
      <w:divsChild>
        <w:div w:id="704863862">
          <w:marLeft w:val="0"/>
          <w:marRight w:val="0"/>
          <w:marTop w:val="0"/>
          <w:marBottom w:val="0"/>
          <w:divBdr>
            <w:top w:val="none" w:sz="0" w:space="0" w:color="auto"/>
            <w:left w:val="none" w:sz="0" w:space="0" w:color="auto"/>
            <w:bottom w:val="none" w:sz="0" w:space="0" w:color="auto"/>
            <w:right w:val="none" w:sz="0" w:space="0" w:color="auto"/>
          </w:divBdr>
          <w:divsChild>
            <w:div w:id="2036614600">
              <w:marLeft w:val="0"/>
              <w:marRight w:val="0"/>
              <w:marTop w:val="0"/>
              <w:marBottom w:val="0"/>
              <w:divBdr>
                <w:top w:val="none" w:sz="0" w:space="0" w:color="auto"/>
                <w:left w:val="none" w:sz="0" w:space="0" w:color="auto"/>
                <w:bottom w:val="none" w:sz="0" w:space="0" w:color="auto"/>
                <w:right w:val="none" w:sz="0" w:space="0" w:color="auto"/>
              </w:divBdr>
              <w:divsChild>
                <w:div w:id="54572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9537844">
      <w:bodyDiv w:val="1"/>
      <w:marLeft w:val="0"/>
      <w:marRight w:val="0"/>
      <w:marTop w:val="0"/>
      <w:marBottom w:val="0"/>
      <w:divBdr>
        <w:top w:val="none" w:sz="0" w:space="0" w:color="auto"/>
        <w:left w:val="none" w:sz="0" w:space="0" w:color="auto"/>
        <w:bottom w:val="none" w:sz="0" w:space="0" w:color="auto"/>
        <w:right w:val="none" w:sz="0" w:space="0" w:color="auto"/>
      </w:divBdr>
      <w:divsChild>
        <w:div w:id="59183788">
          <w:marLeft w:val="0"/>
          <w:marRight w:val="0"/>
          <w:marTop w:val="0"/>
          <w:marBottom w:val="0"/>
          <w:divBdr>
            <w:top w:val="none" w:sz="0" w:space="0" w:color="auto"/>
            <w:left w:val="none" w:sz="0" w:space="0" w:color="auto"/>
            <w:bottom w:val="none" w:sz="0" w:space="0" w:color="auto"/>
            <w:right w:val="none" w:sz="0" w:space="0" w:color="auto"/>
          </w:divBdr>
          <w:divsChild>
            <w:div w:id="997343610">
              <w:marLeft w:val="0"/>
              <w:marRight w:val="0"/>
              <w:marTop w:val="0"/>
              <w:marBottom w:val="0"/>
              <w:divBdr>
                <w:top w:val="none" w:sz="0" w:space="0" w:color="auto"/>
                <w:left w:val="none" w:sz="0" w:space="0" w:color="auto"/>
                <w:bottom w:val="none" w:sz="0" w:space="0" w:color="auto"/>
                <w:right w:val="none" w:sz="0" w:space="0" w:color="auto"/>
              </w:divBdr>
              <w:divsChild>
                <w:div w:id="620188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774807">
      <w:bodyDiv w:val="1"/>
      <w:marLeft w:val="0"/>
      <w:marRight w:val="0"/>
      <w:marTop w:val="0"/>
      <w:marBottom w:val="0"/>
      <w:divBdr>
        <w:top w:val="none" w:sz="0" w:space="0" w:color="auto"/>
        <w:left w:val="none" w:sz="0" w:space="0" w:color="auto"/>
        <w:bottom w:val="none" w:sz="0" w:space="0" w:color="auto"/>
        <w:right w:val="none" w:sz="0" w:space="0" w:color="auto"/>
      </w:divBdr>
      <w:divsChild>
        <w:div w:id="2000232629">
          <w:marLeft w:val="0"/>
          <w:marRight w:val="0"/>
          <w:marTop w:val="0"/>
          <w:marBottom w:val="0"/>
          <w:divBdr>
            <w:top w:val="none" w:sz="0" w:space="0" w:color="auto"/>
            <w:left w:val="single" w:sz="36" w:space="0" w:color="FF6600"/>
            <w:bottom w:val="none" w:sz="0" w:space="0" w:color="auto"/>
            <w:right w:val="single" w:sz="36" w:space="0" w:color="FF6600"/>
          </w:divBdr>
          <w:divsChild>
            <w:div w:id="283465500">
              <w:marLeft w:val="3150"/>
              <w:marRight w:val="3150"/>
              <w:marTop w:val="150"/>
              <w:marBottom w:val="150"/>
              <w:divBdr>
                <w:top w:val="single" w:sz="6" w:space="8" w:color="000000"/>
                <w:left w:val="single" w:sz="6" w:space="8" w:color="000000"/>
                <w:bottom w:val="single" w:sz="6" w:space="8" w:color="000000"/>
                <w:right w:val="single" w:sz="6" w:space="8" w:color="000000"/>
              </w:divBdr>
              <w:divsChild>
                <w:div w:id="641932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545616">
      <w:bodyDiv w:val="1"/>
      <w:marLeft w:val="0"/>
      <w:marRight w:val="0"/>
      <w:marTop w:val="0"/>
      <w:marBottom w:val="0"/>
      <w:divBdr>
        <w:top w:val="none" w:sz="0" w:space="0" w:color="auto"/>
        <w:left w:val="none" w:sz="0" w:space="0" w:color="auto"/>
        <w:bottom w:val="none" w:sz="0" w:space="0" w:color="auto"/>
        <w:right w:val="none" w:sz="0" w:space="0" w:color="auto"/>
      </w:divBdr>
      <w:divsChild>
        <w:div w:id="604581083">
          <w:marLeft w:val="0"/>
          <w:marRight w:val="0"/>
          <w:marTop w:val="0"/>
          <w:marBottom w:val="0"/>
          <w:divBdr>
            <w:top w:val="none" w:sz="0" w:space="0" w:color="auto"/>
            <w:left w:val="none" w:sz="0" w:space="0" w:color="auto"/>
            <w:bottom w:val="none" w:sz="0" w:space="0" w:color="auto"/>
            <w:right w:val="none" w:sz="0" w:space="0" w:color="auto"/>
          </w:divBdr>
          <w:divsChild>
            <w:div w:id="1989624461">
              <w:marLeft w:val="0"/>
              <w:marRight w:val="0"/>
              <w:marTop w:val="0"/>
              <w:marBottom w:val="0"/>
              <w:divBdr>
                <w:top w:val="none" w:sz="0" w:space="0" w:color="auto"/>
                <w:left w:val="none" w:sz="0" w:space="0" w:color="auto"/>
                <w:bottom w:val="none" w:sz="0" w:space="0" w:color="auto"/>
                <w:right w:val="none" w:sz="0" w:space="0" w:color="auto"/>
              </w:divBdr>
              <w:divsChild>
                <w:div w:id="1568416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ar.wikipedia.org/wiki/%D9%85%D8%B5%D8%B1" TargetMode="External"/><Relationship Id="rId18" Type="http://schemas.openxmlformats.org/officeDocument/2006/relationships/hyperlink" Target="http://ar.wikipedia.org/wiki/%D8%A7%D9%84%D9%82%D8%B1%D8%A2%D9%86" TargetMode="External"/><Relationship Id="rId26" Type="http://schemas.openxmlformats.org/officeDocument/2006/relationships/hyperlink" Target="http://ar.wikipedia.org/wiki/%D8%A7%D9%84%D9%85%D8%B3%D9%8A%D8%AD" TargetMode="External"/><Relationship Id="rId3" Type="http://schemas.openxmlformats.org/officeDocument/2006/relationships/styles" Target="styles.xml"/><Relationship Id="rId21" Type="http://schemas.openxmlformats.org/officeDocument/2006/relationships/hyperlink" Target="http://ar.wikisource.org/wiki/%D8%B3%D9%81%D8%B1_%D8%A7%D9%84%D8%AE%D8%B1%D9%88%D8%AC" TargetMode="External"/><Relationship Id="rId7" Type="http://schemas.openxmlformats.org/officeDocument/2006/relationships/footnotes" Target="footnotes.xml"/><Relationship Id="rId12" Type="http://schemas.openxmlformats.org/officeDocument/2006/relationships/hyperlink" Target="http://ar.wikipedia.org/wiki/%D8%A5%D8%B3%D9%84%D8%A7%D9%85" TargetMode="External"/><Relationship Id="rId17" Type="http://schemas.openxmlformats.org/officeDocument/2006/relationships/hyperlink" Target="http://ar.wikipedia.org/wiki/%D8%A7%D9%84%D8%B9%D9%87%D8%AF_%D8%A7%D9%84%D9%82%D8%AF%D9%8A%D9%85" TargetMode="External"/><Relationship Id="rId25" Type="http://schemas.openxmlformats.org/officeDocument/2006/relationships/hyperlink" Target="http://ar.wikipedia.org/wiki/%D8%A5%D8%B3%D8%B1%D8%A7%D8%A6%D9%8A%D9%84"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ar.wikipedia.org/wiki/%D8%B9%D8%B5%D8%B1_%D8%A7%D9%84%D9%81%D8%B1%D8%A7%D8%B9%D9%86%D8%A9" TargetMode="External"/><Relationship Id="rId20" Type="http://schemas.openxmlformats.org/officeDocument/2006/relationships/hyperlink" Target="http://ar.wikipedia.org/wiki/%D9%8A%D9%88%D8%B3%D9%81" TargetMode="External"/><Relationship Id="rId29" Type="http://schemas.openxmlformats.org/officeDocument/2006/relationships/hyperlink" Target="http://ar.wikipedia.org/wiki/%D8%B3%D9%81%D8%B1_%D8%A7%D9%84%D8%AA%D8%AB%D9%86%D9%8A%D8%A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ar.wikipedia.org/wiki/%D9%85%D8%B3%D9%8A%D8%AD%D9%8A%D8%A9" TargetMode="External"/><Relationship Id="rId24" Type="http://schemas.openxmlformats.org/officeDocument/2006/relationships/hyperlink" Target="http://ar.wikisource.org/wiki/%D8%B3%D9%81%D8%B1_%D8%A7%D9%84%D8%AE%D8%B1%D9%88%D8%AC"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ar.wikipedia.org/wiki/%D8%AD%D9%84%D9%88%D8%A7%D9%86" TargetMode="External"/><Relationship Id="rId23" Type="http://schemas.openxmlformats.org/officeDocument/2006/relationships/hyperlink" Target="http://ar.wikipedia.org/wiki/%D8%B1%D9%85%D8%B3%D9%8A%D8%B3_%D8%A7%D9%84%D8%AB%D8%A7%D9%86%D9%8A" TargetMode="External"/><Relationship Id="rId28" Type="http://schemas.openxmlformats.org/officeDocument/2006/relationships/hyperlink" Target="http://ar.wikipedia.org/wiki/%D8%AD%D9%84%D9%88%D8%A7%D9%86" TargetMode="External"/><Relationship Id="rId10" Type="http://schemas.openxmlformats.org/officeDocument/2006/relationships/hyperlink" Target="http://ar.wikipedia.org/wiki/%D9%8A%D9%87%D9%88%D8%AF%D9%8A%D8%A9" TargetMode="External"/><Relationship Id="rId19" Type="http://schemas.openxmlformats.org/officeDocument/2006/relationships/hyperlink" Target="http://ar.wikipedia.org/wiki/%D8%B3%D9%81%D8%B1_%D8%A7%D9%84%D8%AE%D8%B1%D9%88%D8%AC"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ar.wikipedia.org/wiki/%D8%A7%D9%84%D8%A3%D9%86%D8%A8%D9%8A%D8%A7%D8%A1" TargetMode="External"/><Relationship Id="rId14" Type="http://schemas.openxmlformats.org/officeDocument/2006/relationships/hyperlink" Target="http://ar.wikipedia.org/wiki/%D8%A7%D9%84%D9%85%D8%B9%D8%B5%D8%B1%D8%A9" TargetMode="External"/><Relationship Id="rId22" Type="http://schemas.openxmlformats.org/officeDocument/2006/relationships/hyperlink" Target="http://ar.wikipedia.org/wiki/%D9%81%D8%B1%D8%B9%D9%88%D9%86" TargetMode="External"/><Relationship Id="rId27" Type="http://schemas.openxmlformats.org/officeDocument/2006/relationships/hyperlink" Target="http://ar.wikipedia.org/wiki/%D8%A7%D9%84%D9%85%D8%B9%D8%B5%D8%B1%D8%A9" TargetMode="External"/><Relationship Id="rId30" Type="http://schemas.openxmlformats.org/officeDocument/2006/relationships/hyperlink" Target="http://ar.wikipedia.org/wiki/%D8%A7%D8%A8%D9%86_%D9%83%D8%AB%D9%8A%D8%B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ar.wikipedia.org/wiki/%D8%A7%D8%A8%D9%86_%D9%83%D8%AB%D9%8A%D8%B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60ABF-EADB-4EC7-95E3-AEDC7C87E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6248</Words>
  <Characters>35620</Characters>
  <Application>Microsoft Office Word</Application>
  <DocSecurity>0</DocSecurity>
  <Lines>296</Lines>
  <Paragraphs>83</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sami</dc:creator>
  <cp:lastModifiedBy>sa</cp:lastModifiedBy>
  <cp:revision>5</cp:revision>
  <cp:lastPrinted>2012-04-25T08:56:00Z</cp:lastPrinted>
  <dcterms:created xsi:type="dcterms:W3CDTF">2012-11-05T07:58:00Z</dcterms:created>
  <dcterms:modified xsi:type="dcterms:W3CDTF">2012-11-19T04:11:00Z</dcterms:modified>
</cp:coreProperties>
</file>